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65F9ED" w14:textId="77777777" w:rsidR="00D61BF8" w:rsidRPr="00767866" w:rsidRDefault="00876B78">
      <w:pPr>
        <w:tabs>
          <w:tab w:val="left" w:pos="3844"/>
          <w:tab w:val="left" w:pos="6976"/>
        </w:tabs>
        <w:ind w:left="424"/>
        <w:rPr>
          <w:rFonts w:ascii="Garamond" w:hAnsi="Garamond"/>
          <w:sz w:val="20"/>
        </w:rPr>
      </w:pPr>
      <w:bookmarkStart w:id="0" w:name="_GoBack"/>
      <w:bookmarkEnd w:id="0"/>
      <w:r w:rsidRPr="00767866">
        <w:rPr>
          <w:rFonts w:ascii="Garamond" w:hAnsi="Garamond"/>
          <w:noProof/>
          <w:position w:val="6"/>
          <w:sz w:val="20"/>
        </w:rPr>
        <w:drawing>
          <wp:inline distT="0" distB="0" distL="0" distR="0" wp14:anchorId="7E0E316C" wp14:editId="018B050F">
            <wp:extent cx="952764" cy="97650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764" cy="97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866">
        <w:rPr>
          <w:rFonts w:ascii="Garamond" w:hAnsi="Garamond"/>
          <w:position w:val="6"/>
          <w:sz w:val="20"/>
        </w:rPr>
        <w:tab/>
      </w:r>
      <w:r w:rsidRPr="00767866">
        <w:rPr>
          <w:rFonts w:ascii="Garamond" w:hAnsi="Garamond"/>
          <w:noProof/>
          <w:position w:val="4"/>
          <w:sz w:val="20"/>
        </w:rPr>
        <w:drawing>
          <wp:inline distT="0" distB="0" distL="0" distR="0" wp14:anchorId="4D4DB7A3" wp14:editId="398AC1FB">
            <wp:extent cx="921256" cy="92154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256" cy="92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866">
        <w:rPr>
          <w:rFonts w:ascii="Garamond" w:hAnsi="Garamond"/>
          <w:position w:val="4"/>
          <w:sz w:val="20"/>
        </w:rPr>
        <w:tab/>
      </w:r>
      <w:r w:rsidRPr="00767866">
        <w:rPr>
          <w:rFonts w:ascii="Garamond" w:hAnsi="Garamond"/>
          <w:noProof/>
          <w:sz w:val="20"/>
        </w:rPr>
        <w:drawing>
          <wp:inline distT="0" distB="0" distL="0" distR="0" wp14:anchorId="1B40905B" wp14:editId="16EEA231">
            <wp:extent cx="924879" cy="1012031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879" cy="101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1E97E" w14:textId="77777777" w:rsidR="00D61BF8" w:rsidRPr="00767866" w:rsidRDefault="00D61BF8">
      <w:pPr>
        <w:pStyle w:val="Textoindependiente"/>
        <w:spacing w:before="254"/>
        <w:ind w:left="0"/>
        <w:rPr>
          <w:rFonts w:ascii="Garamond" w:hAnsi="Garamond"/>
        </w:rPr>
      </w:pPr>
    </w:p>
    <w:p w14:paraId="33D74BEF" w14:textId="77777777" w:rsidR="00D61BF8" w:rsidRPr="00767866" w:rsidRDefault="00876B78">
      <w:pPr>
        <w:spacing w:line="352" w:lineRule="auto"/>
        <w:ind w:left="1135" w:right="1135"/>
        <w:jc w:val="center"/>
        <w:rPr>
          <w:rFonts w:ascii="Garamond" w:hAnsi="Garamond"/>
          <w:b/>
          <w:sz w:val="24"/>
        </w:rPr>
      </w:pPr>
      <w:r w:rsidRPr="00767866">
        <w:rPr>
          <w:rFonts w:ascii="Garamond" w:hAnsi="Garamond"/>
          <w:b/>
          <w:sz w:val="24"/>
        </w:rPr>
        <w:t>UNIVERSIDAD NACIONAL AUTÓNOMA DE MÉXICO INSTITUTO DE INVESTIGACIONES ECONÓMICAS FACULTAD DE ECONOMÍA</w:t>
      </w:r>
    </w:p>
    <w:p w14:paraId="6588DC66" w14:textId="77777777" w:rsidR="00767866" w:rsidRPr="00767866" w:rsidRDefault="00767866" w:rsidP="00767866">
      <w:pPr>
        <w:spacing w:line="352" w:lineRule="auto"/>
        <w:ind w:left="343" w:right="339"/>
        <w:jc w:val="center"/>
        <w:rPr>
          <w:rFonts w:ascii="Garamond" w:hAnsi="Garamond"/>
          <w:b/>
          <w:sz w:val="24"/>
        </w:rPr>
      </w:pPr>
      <w:r w:rsidRPr="00767866">
        <w:rPr>
          <w:rFonts w:ascii="Garamond" w:hAnsi="Garamond"/>
          <w:b/>
          <w:sz w:val="24"/>
        </w:rPr>
        <w:t xml:space="preserve"> IX Seminario de Política Monetaria en Países en Desarrollo: </w:t>
      </w:r>
    </w:p>
    <w:p w14:paraId="4E7C2752" w14:textId="77777777" w:rsidR="00D61BF8" w:rsidRPr="00767866" w:rsidRDefault="00767866" w:rsidP="00767866">
      <w:pPr>
        <w:spacing w:line="352" w:lineRule="auto"/>
        <w:ind w:left="343" w:right="339"/>
        <w:jc w:val="center"/>
        <w:rPr>
          <w:rFonts w:ascii="Garamond" w:hAnsi="Garamond"/>
          <w:b/>
          <w:sz w:val="24"/>
        </w:rPr>
      </w:pPr>
      <w:r w:rsidRPr="00767866">
        <w:rPr>
          <w:rFonts w:ascii="Garamond" w:hAnsi="Garamond"/>
          <w:b/>
          <w:sz w:val="24"/>
        </w:rPr>
        <w:t>Mercados e Instituciones Financieras y Cambio Climático</w:t>
      </w:r>
      <w:r w:rsidR="001A2B50">
        <w:rPr>
          <w:rStyle w:val="Refdenotaalpie"/>
          <w:rFonts w:ascii="Garamond" w:hAnsi="Garamond"/>
          <w:b/>
          <w:sz w:val="24"/>
        </w:rPr>
        <w:footnoteReference w:id="1"/>
      </w:r>
    </w:p>
    <w:p w14:paraId="0BFD4EB5" w14:textId="77777777" w:rsidR="00D61BF8" w:rsidRPr="00767866" w:rsidRDefault="00876B78">
      <w:pPr>
        <w:pStyle w:val="Textoindependiente"/>
        <w:spacing w:line="235" w:lineRule="auto"/>
        <w:ind w:right="259"/>
        <w:jc w:val="both"/>
        <w:rPr>
          <w:rFonts w:ascii="Garamond" w:hAnsi="Garamond"/>
        </w:rPr>
      </w:pPr>
      <w:r w:rsidRPr="00767866">
        <w:rPr>
          <w:rFonts w:ascii="Garamond" w:hAnsi="Garamond"/>
          <w:spacing w:val="-2"/>
        </w:rPr>
        <w:t>Sede:</w:t>
      </w:r>
      <w:r w:rsidRPr="00767866">
        <w:rPr>
          <w:rFonts w:ascii="Garamond" w:hAnsi="Garamond"/>
          <w:spacing w:val="-11"/>
        </w:rPr>
        <w:t xml:space="preserve"> </w:t>
      </w:r>
      <w:r w:rsidRPr="00767866">
        <w:rPr>
          <w:rFonts w:ascii="Garamond" w:hAnsi="Garamond"/>
          <w:spacing w:val="-2"/>
        </w:rPr>
        <w:t>Sala</w:t>
      </w:r>
      <w:r w:rsidRPr="00767866">
        <w:rPr>
          <w:rFonts w:ascii="Garamond" w:hAnsi="Garamond"/>
          <w:spacing w:val="-11"/>
        </w:rPr>
        <w:t xml:space="preserve"> </w:t>
      </w:r>
      <w:r w:rsidRPr="00767866">
        <w:rPr>
          <w:rFonts w:ascii="Garamond" w:hAnsi="Garamond"/>
          <w:spacing w:val="-2"/>
        </w:rPr>
        <w:t>de</w:t>
      </w:r>
      <w:r w:rsidRPr="00767866">
        <w:rPr>
          <w:rFonts w:ascii="Garamond" w:hAnsi="Garamond"/>
          <w:spacing w:val="-13"/>
        </w:rPr>
        <w:t xml:space="preserve"> </w:t>
      </w:r>
      <w:r w:rsidRPr="00767866">
        <w:rPr>
          <w:rFonts w:ascii="Garamond" w:hAnsi="Garamond"/>
          <w:spacing w:val="-2"/>
        </w:rPr>
        <w:t>Videoconferencias</w:t>
      </w:r>
      <w:r w:rsidRPr="00767866">
        <w:rPr>
          <w:rFonts w:ascii="Garamond" w:hAnsi="Garamond"/>
          <w:spacing w:val="-11"/>
        </w:rPr>
        <w:t xml:space="preserve"> </w:t>
      </w:r>
      <w:r w:rsidRPr="00767866">
        <w:rPr>
          <w:rFonts w:ascii="Garamond" w:hAnsi="Garamond"/>
          <w:spacing w:val="-2"/>
        </w:rPr>
        <w:t>del</w:t>
      </w:r>
      <w:r w:rsidRPr="00767866">
        <w:rPr>
          <w:rFonts w:ascii="Garamond" w:hAnsi="Garamond"/>
          <w:spacing w:val="-11"/>
        </w:rPr>
        <w:t xml:space="preserve"> </w:t>
      </w:r>
      <w:r w:rsidRPr="00767866">
        <w:rPr>
          <w:rFonts w:ascii="Garamond" w:hAnsi="Garamond"/>
          <w:spacing w:val="-2"/>
        </w:rPr>
        <w:t>Instituto</w:t>
      </w:r>
      <w:r w:rsidRPr="00767866">
        <w:rPr>
          <w:rFonts w:ascii="Garamond" w:hAnsi="Garamond"/>
          <w:spacing w:val="-12"/>
        </w:rPr>
        <w:t xml:space="preserve"> </w:t>
      </w:r>
      <w:r w:rsidRPr="00767866">
        <w:rPr>
          <w:rFonts w:ascii="Garamond" w:hAnsi="Garamond"/>
          <w:spacing w:val="-2"/>
        </w:rPr>
        <w:t>de</w:t>
      </w:r>
      <w:r w:rsidRPr="00767866">
        <w:rPr>
          <w:rFonts w:ascii="Garamond" w:hAnsi="Garamond"/>
          <w:spacing w:val="-11"/>
        </w:rPr>
        <w:t xml:space="preserve"> </w:t>
      </w:r>
      <w:r w:rsidRPr="00767866">
        <w:rPr>
          <w:rFonts w:ascii="Garamond" w:hAnsi="Garamond"/>
          <w:spacing w:val="-2"/>
        </w:rPr>
        <w:t>Investigaciones</w:t>
      </w:r>
      <w:r w:rsidRPr="00767866">
        <w:rPr>
          <w:rFonts w:ascii="Garamond" w:hAnsi="Garamond"/>
          <w:spacing w:val="-12"/>
        </w:rPr>
        <w:t xml:space="preserve"> </w:t>
      </w:r>
      <w:r w:rsidRPr="00767866">
        <w:rPr>
          <w:rFonts w:ascii="Garamond" w:hAnsi="Garamond"/>
          <w:spacing w:val="-2"/>
        </w:rPr>
        <w:t>Económicas</w:t>
      </w:r>
      <w:r w:rsidRPr="00767866">
        <w:rPr>
          <w:rFonts w:ascii="Garamond" w:hAnsi="Garamond"/>
          <w:spacing w:val="-12"/>
        </w:rPr>
        <w:t xml:space="preserve"> </w:t>
      </w:r>
      <w:r w:rsidRPr="00767866">
        <w:rPr>
          <w:rFonts w:ascii="Garamond" w:hAnsi="Garamond"/>
          <w:spacing w:val="-2"/>
        </w:rPr>
        <w:t>y</w:t>
      </w:r>
      <w:r w:rsidRPr="00767866">
        <w:rPr>
          <w:rFonts w:ascii="Garamond" w:hAnsi="Garamond"/>
          <w:spacing w:val="-11"/>
        </w:rPr>
        <w:t xml:space="preserve"> </w:t>
      </w:r>
      <w:r w:rsidRPr="00767866">
        <w:rPr>
          <w:rFonts w:ascii="Garamond" w:hAnsi="Garamond"/>
          <w:spacing w:val="-2"/>
        </w:rPr>
        <w:t>transmisión</w:t>
      </w:r>
      <w:r w:rsidRPr="00767866">
        <w:rPr>
          <w:rFonts w:ascii="Garamond" w:hAnsi="Garamond"/>
          <w:spacing w:val="-12"/>
        </w:rPr>
        <w:t xml:space="preserve"> </w:t>
      </w:r>
      <w:r w:rsidRPr="00767866">
        <w:rPr>
          <w:rFonts w:ascii="Garamond" w:hAnsi="Garamond"/>
          <w:spacing w:val="-2"/>
        </w:rPr>
        <w:t xml:space="preserve">en </w:t>
      </w:r>
      <w:r w:rsidRPr="00767866">
        <w:rPr>
          <w:rFonts w:ascii="Garamond" w:hAnsi="Garamond"/>
        </w:rPr>
        <w:t>vivo por YouTube</w:t>
      </w:r>
      <w:r w:rsidR="00767866" w:rsidRPr="00767866">
        <w:rPr>
          <w:rFonts w:ascii="Garamond" w:hAnsi="Garamond"/>
        </w:rPr>
        <w:t xml:space="preserve">, del 6 al </w:t>
      </w:r>
      <w:r w:rsidR="00180A17">
        <w:rPr>
          <w:rFonts w:ascii="Garamond" w:hAnsi="Garamond"/>
        </w:rPr>
        <w:t>8</w:t>
      </w:r>
      <w:r w:rsidR="00767866" w:rsidRPr="00767866">
        <w:rPr>
          <w:rFonts w:ascii="Garamond" w:hAnsi="Garamond"/>
        </w:rPr>
        <w:t xml:space="preserve"> de octubre de 20206</w:t>
      </w:r>
    </w:p>
    <w:p w14:paraId="0FC12809" w14:textId="77777777" w:rsidR="00D61BF8" w:rsidRPr="00767866" w:rsidRDefault="00D61BF8">
      <w:pPr>
        <w:pStyle w:val="Textoindependiente"/>
        <w:spacing w:before="129"/>
        <w:ind w:left="0"/>
        <w:rPr>
          <w:rFonts w:ascii="Garamond" w:hAnsi="Garamond"/>
        </w:rPr>
      </w:pPr>
    </w:p>
    <w:p w14:paraId="0029902E" w14:textId="77777777" w:rsidR="00D61BF8" w:rsidRPr="00767866" w:rsidRDefault="00876B78">
      <w:pPr>
        <w:pStyle w:val="Textoindependiente"/>
        <w:spacing w:line="235" w:lineRule="auto"/>
        <w:ind w:right="255"/>
        <w:jc w:val="both"/>
        <w:rPr>
          <w:rFonts w:ascii="Garamond" w:hAnsi="Garamond"/>
        </w:rPr>
      </w:pPr>
      <w:r w:rsidRPr="00767866">
        <w:rPr>
          <w:rFonts w:ascii="Garamond" w:hAnsi="Garamond"/>
          <w:spacing w:val="-6"/>
        </w:rPr>
        <w:t>Coordinación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académica: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Dra.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Marcia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Luz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Solorza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Luna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(Facultad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de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Economía)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y</w:t>
      </w:r>
      <w:r w:rsidRPr="00767866">
        <w:rPr>
          <w:rFonts w:ascii="Garamond" w:hAnsi="Garamond"/>
          <w:spacing w:val="-8"/>
        </w:rPr>
        <w:t xml:space="preserve"> </w:t>
      </w:r>
      <w:r w:rsidRPr="00767866">
        <w:rPr>
          <w:rFonts w:ascii="Garamond" w:hAnsi="Garamond"/>
          <w:spacing w:val="-6"/>
        </w:rPr>
        <w:t>Dr.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 xml:space="preserve">Alejandro </w:t>
      </w:r>
      <w:r w:rsidRPr="00767866">
        <w:rPr>
          <w:rFonts w:ascii="Garamond" w:hAnsi="Garamond"/>
        </w:rPr>
        <w:t>César</w:t>
      </w:r>
      <w:r w:rsidRPr="00767866">
        <w:rPr>
          <w:rFonts w:ascii="Garamond" w:hAnsi="Garamond"/>
          <w:spacing w:val="-12"/>
        </w:rPr>
        <w:t xml:space="preserve"> </w:t>
      </w:r>
      <w:r w:rsidRPr="00767866">
        <w:rPr>
          <w:rFonts w:ascii="Garamond" w:hAnsi="Garamond"/>
        </w:rPr>
        <w:t>López</w:t>
      </w:r>
      <w:r w:rsidRPr="00767866">
        <w:rPr>
          <w:rFonts w:ascii="Garamond" w:hAnsi="Garamond"/>
          <w:spacing w:val="-10"/>
        </w:rPr>
        <w:t xml:space="preserve"> </w:t>
      </w:r>
      <w:r w:rsidRPr="00767866">
        <w:rPr>
          <w:rFonts w:ascii="Garamond" w:hAnsi="Garamond"/>
        </w:rPr>
        <w:t>Bolaños</w:t>
      </w:r>
      <w:r w:rsidRPr="00767866">
        <w:rPr>
          <w:rFonts w:ascii="Garamond" w:hAnsi="Garamond"/>
          <w:spacing w:val="-12"/>
        </w:rPr>
        <w:t xml:space="preserve"> </w:t>
      </w:r>
      <w:r w:rsidRPr="00767866">
        <w:rPr>
          <w:rFonts w:ascii="Garamond" w:hAnsi="Garamond"/>
        </w:rPr>
        <w:t>(Instituto</w:t>
      </w:r>
      <w:r w:rsidRPr="00767866">
        <w:rPr>
          <w:rFonts w:ascii="Garamond" w:hAnsi="Garamond"/>
          <w:spacing w:val="-12"/>
        </w:rPr>
        <w:t xml:space="preserve"> </w:t>
      </w:r>
      <w:r w:rsidRPr="00767866">
        <w:rPr>
          <w:rFonts w:ascii="Garamond" w:hAnsi="Garamond"/>
        </w:rPr>
        <w:t>de</w:t>
      </w:r>
      <w:r w:rsidRPr="00767866">
        <w:rPr>
          <w:rFonts w:ascii="Garamond" w:hAnsi="Garamond"/>
          <w:spacing w:val="-11"/>
        </w:rPr>
        <w:t xml:space="preserve"> </w:t>
      </w:r>
      <w:r w:rsidRPr="00767866">
        <w:rPr>
          <w:rFonts w:ascii="Garamond" w:hAnsi="Garamond"/>
        </w:rPr>
        <w:t>Investigaciones</w:t>
      </w:r>
      <w:r w:rsidRPr="00767866">
        <w:rPr>
          <w:rFonts w:ascii="Garamond" w:hAnsi="Garamond"/>
          <w:spacing w:val="-11"/>
        </w:rPr>
        <w:t xml:space="preserve"> </w:t>
      </w:r>
      <w:r w:rsidRPr="00767866">
        <w:rPr>
          <w:rFonts w:ascii="Garamond" w:hAnsi="Garamond"/>
        </w:rPr>
        <w:t>Económicas)</w:t>
      </w:r>
    </w:p>
    <w:p w14:paraId="558CDCF2" w14:textId="77777777" w:rsidR="00767866" w:rsidRDefault="00876B78" w:rsidP="0092210E">
      <w:pPr>
        <w:pStyle w:val="Textoindependiente"/>
        <w:spacing w:before="132" w:line="235" w:lineRule="auto"/>
        <w:ind w:right="254"/>
        <w:jc w:val="center"/>
        <w:rPr>
          <w:rFonts w:ascii="Garamond" w:hAnsi="Garamond"/>
          <w:spacing w:val="-2"/>
        </w:rPr>
      </w:pPr>
      <w:r w:rsidRPr="00767866">
        <w:rPr>
          <w:rFonts w:ascii="Garamond" w:hAnsi="Garamond"/>
          <w:spacing w:val="-2"/>
        </w:rPr>
        <w:t>Programa</w:t>
      </w:r>
      <w:r w:rsidRPr="00767866">
        <w:rPr>
          <w:rFonts w:ascii="Garamond" w:hAnsi="Garamond"/>
          <w:spacing w:val="-13"/>
        </w:rPr>
        <w:t xml:space="preserve"> </w:t>
      </w:r>
      <w:r w:rsidR="0092210E">
        <w:rPr>
          <w:rFonts w:ascii="Garamond" w:hAnsi="Garamond"/>
          <w:spacing w:val="-2"/>
        </w:rPr>
        <w:t>preliminar</w:t>
      </w:r>
    </w:p>
    <w:p w14:paraId="18051E83" w14:textId="77777777" w:rsidR="00D61BF8" w:rsidRDefault="00180A17" w:rsidP="0092210E">
      <w:pPr>
        <w:pStyle w:val="Textoindependiente"/>
        <w:spacing w:before="132" w:line="235" w:lineRule="auto"/>
        <w:ind w:right="254"/>
        <w:jc w:val="center"/>
        <w:rPr>
          <w:rFonts w:ascii="Garamond" w:hAnsi="Garamond"/>
          <w:spacing w:val="-2"/>
        </w:rPr>
      </w:pPr>
      <w:r w:rsidRPr="00D900B4">
        <w:rPr>
          <w:rFonts w:ascii="Garamond" w:hAnsi="Garamond"/>
          <w:spacing w:val="-2"/>
        </w:rPr>
        <w:t>Miércoles 7</w:t>
      </w:r>
      <w:r w:rsidR="00876B78" w:rsidRPr="00D900B4">
        <w:rPr>
          <w:rFonts w:ascii="Garamond" w:hAnsi="Garamond"/>
          <w:spacing w:val="-12"/>
        </w:rPr>
        <w:t xml:space="preserve"> </w:t>
      </w:r>
      <w:r w:rsidR="00876B78" w:rsidRPr="00D900B4">
        <w:rPr>
          <w:rFonts w:ascii="Garamond" w:hAnsi="Garamond"/>
          <w:spacing w:val="-2"/>
        </w:rPr>
        <w:t>de</w:t>
      </w:r>
      <w:r w:rsidR="00876B78" w:rsidRPr="00D900B4">
        <w:rPr>
          <w:rFonts w:ascii="Garamond" w:hAnsi="Garamond"/>
          <w:spacing w:val="-12"/>
        </w:rPr>
        <w:t xml:space="preserve"> </w:t>
      </w:r>
      <w:r w:rsidR="00876B78" w:rsidRPr="00D900B4">
        <w:rPr>
          <w:rFonts w:ascii="Garamond" w:hAnsi="Garamond"/>
          <w:spacing w:val="-2"/>
        </w:rPr>
        <w:t>octubre</w:t>
      </w:r>
    </w:p>
    <w:p w14:paraId="17704D5A" w14:textId="77777777" w:rsidR="0092210E" w:rsidRPr="00767866" w:rsidRDefault="0092210E" w:rsidP="0092210E">
      <w:pPr>
        <w:pStyle w:val="Textoindependiente"/>
        <w:spacing w:before="132" w:line="235" w:lineRule="auto"/>
        <w:ind w:right="254"/>
        <w:jc w:val="center"/>
        <w:rPr>
          <w:rFonts w:ascii="Garamond" w:hAnsi="Garamond"/>
        </w:rPr>
      </w:pPr>
    </w:p>
    <w:p w14:paraId="4A542D4B" w14:textId="77777777" w:rsidR="00767866" w:rsidRDefault="00876B78" w:rsidP="00BF3984">
      <w:pPr>
        <w:pStyle w:val="Textoindependiente"/>
        <w:spacing w:line="352" w:lineRule="auto"/>
        <w:ind w:left="0" w:right="4409"/>
        <w:jc w:val="both"/>
        <w:rPr>
          <w:rFonts w:ascii="Garamond" w:hAnsi="Garamond"/>
          <w:spacing w:val="-15"/>
        </w:rPr>
      </w:pPr>
      <w:r w:rsidRPr="00767866">
        <w:rPr>
          <w:rFonts w:ascii="Garamond" w:hAnsi="Garamond"/>
          <w:spacing w:val="-6"/>
        </w:rPr>
        <w:t xml:space="preserve">10:00 a 10:15 horas. Palabras de inauguración </w:t>
      </w:r>
      <w:r w:rsidR="00767866">
        <w:rPr>
          <w:rFonts w:ascii="Garamond" w:hAnsi="Garamond"/>
        </w:rPr>
        <w:t xml:space="preserve"> </w:t>
      </w:r>
      <w:r w:rsidRPr="00767866">
        <w:rPr>
          <w:rFonts w:ascii="Garamond" w:hAnsi="Garamond"/>
          <w:spacing w:val="-15"/>
        </w:rPr>
        <w:t xml:space="preserve"> </w:t>
      </w:r>
    </w:p>
    <w:p w14:paraId="1A5A678C" w14:textId="77777777" w:rsidR="00D61BF8" w:rsidRPr="00767866" w:rsidRDefault="00876B78" w:rsidP="00BF3984">
      <w:pPr>
        <w:pStyle w:val="Textoindependiente"/>
        <w:spacing w:line="352" w:lineRule="auto"/>
        <w:ind w:left="0" w:right="4409"/>
        <w:jc w:val="both"/>
        <w:rPr>
          <w:rFonts w:ascii="Garamond" w:hAnsi="Garamond"/>
        </w:rPr>
      </w:pPr>
      <w:r w:rsidRPr="00767866">
        <w:rPr>
          <w:rFonts w:ascii="Garamond" w:hAnsi="Garamond"/>
        </w:rPr>
        <w:t>1</w:t>
      </w:r>
      <w:r w:rsidR="00767866">
        <w:rPr>
          <w:rFonts w:ascii="Garamond" w:hAnsi="Garamond"/>
        </w:rPr>
        <w:t>0</w:t>
      </w:r>
      <w:r w:rsidRPr="00767866">
        <w:rPr>
          <w:rFonts w:ascii="Garamond" w:hAnsi="Garamond"/>
        </w:rPr>
        <w:t>:</w:t>
      </w:r>
      <w:r w:rsidR="00AF6241">
        <w:rPr>
          <w:rFonts w:ascii="Garamond" w:hAnsi="Garamond"/>
        </w:rPr>
        <w:t>15</w:t>
      </w:r>
      <w:r w:rsidR="00767866">
        <w:rPr>
          <w:rFonts w:ascii="Garamond" w:hAnsi="Garamond"/>
        </w:rPr>
        <w:t>-1</w:t>
      </w:r>
      <w:r w:rsidR="00AF6241">
        <w:rPr>
          <w:rFonts w:ascii="Garamond" w:hAnsi="Garamond"/>
        </w:rPr>
        <w:t>0</w:t>
      </w:r>
      <w:r w:rsidR="00767866">
        <w:rPr>
          <w:rFonts w:ascii="Garamond" w:hAnsi="Garamond"/>
        </w:rPr>
        <w:t>:</w:t>
      </w:r>
      <w:r w:rsidR="00AF6241">
        <w:rPr>
          <w:rFonts w:ascii="Garamond" w:hAnsi="Garamond"/>
        </w:rPr>
        <w:t>50</w:t>
      </w:r>
      <w:r w:rsidRPr="00767866">
        <w:rPr>
          <w:rFonts w:ascii="Garamond" w:hAnsi="Garamond"/>
          <w:spacing w:val="-15"/>
        </w:rPr>
        <w:t xml:space="preserve"> </w:t>
      </w:r>
      <w:r w:rsidRPr="00767866">
        <w:rPr>
          <w:rFonts w:ascii="Garamond" w:hAnsi="Garamond"/>
        </w:rPr>
        <w:t>horas.</w:t>
      </w:r>
      <w:r w:rsidRPr="00767866">
        <w:rPr>
          <w:rFonts w:ascii="Garamond" w:hAnsi="Garamond"/>
          <w:spacing w:val="-15"/>
        </w:rPr>
        <w:t xml:space="preserve"> </w:t>
      </w:r>
      <w:r w:rsidRPr="00767866">
        <w:rPr>
          <w:rFonts w:ascii="Garamond" w:hAnsi="Garamond"/>
        </w:rPr>
        <w:t>Conferencia</w:t>
      </w:r>
      <w:r w:rsidRPr="00767866">
        <w:rPr>
          <w:rFonts w:ascii="Garamond" w:hAnsi="Garamond"/>
          <w:spacing w:val="-15"/>
        </w:rPr>
        <w:t xml:space="preserve"> </w:t>
      </w:r>
      <w:r w:rsidRPr="00767866">
        <w:rPr>
          <w:rFonts w:ascii="Garamond" w:hAnsi="Garamond"/>
        </w:rPr>
        <w:t>magistral</w:t>
      </w:r>
    </w:p>
    <w:p w14:paraId="233A1351" w14:textId="77777777" w:rsidR="000D4CEF" w:rsidRPr="00767866" w:rsidRDefault="000D4CEF" w:rsidP="000D4CEF">
      <w:pPr>
        <w:pStyle w:val="Textoindependiente"/>
        <w:spacing w:before="129"/>
        <w:jc w:val="both"/>
        <w:rPr>
          <w:rFonts w:ascii="Garamond" w:hAnsi="Garamond"/>
        </w:rPr>
      </w:pPr>
      <w:r w:rsidRPr="00767866">
        <w:rPr>
          <w:rFonts w:ascii="Garamond" w:hAnsi="Garamond"/>
          <w:spacing w:val="-4"/>
        </w:rPr>
        <w:t>Juan</w:t>
      </w:r>
      <w:r w:rsidRPr="00767866">
        <w:rPr>
          <w:rFonts w:ascii="Garamond" w:hAnsi="Garamond"/>
          <w:spacing w:val="-10"/>
        </w:rPr>
        <w:t xml:space="preserve"> </w:t>
      </w:r>
      <w:r w:rsidRPr="00767866">
        <w:rPr>
          <w:rFonts w:ascii="Garamond" w:hAnsi="Garamond"/>
          <w:spacing w:val="-4"/>
        </w:rPr>
        <w:t>Ramiro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4"/>
        </w:rPr>
        <w:t>de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4"/>
        </w:rPr>
        <w:t>la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4"/>
        </w:rPr>
        <w:t>Rosa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4"/>
        </w:rPr>
        <w:t>Mendoza.</w:t>
      </w:r>
      <w:r w:rsidRPr="00767866">
        <w:rPr>
          <w:rFonts w:ascii="Garamond" w:hAnsi="Garamond"/>
          <w:spacing w:val="-9"/>
        </w:rPr>
        <w:t xml:space="preserve"> </w:t>
      </w:r>
      <w:r>
        <w:rPr>
          <w:rFonts w:ascii="Garamond" w:hAnsi="Garamond"/>
          <w:spacing w:val="-4"/>
        </w:rPr>
        <w:t xml:space="preserve"> </w:t>
      </w:r>
      <w:r w:rsidRPr="0092210E">
        <w:rPr>
          <w:rFonts w:ascii="Garamond" w:hAnsi="Garamond"/>
          <w:spacing w:val="-4"/>
        </w:rPr>
        <w:t>¿Cuánto costó controlar la inflación en México? Éxito nominal y costo real del</w:t>
      </w:r>
      <w:r>
        <w:rPr>
          <w:rFonts w:ascii="Garamond" w:hAnsi="Garamond"/>
          <w:spacing w:val="-4"/>
        </w:rPr>
        <w:t xml:space="preserve"> </w:t>
      </w:r>
      <w:r w:rsidRPr="0092210E">
        <w:rPr>
          <w:rFonts w:ascii="Garamond" w:hAnsi="Garamond"/>
          <w:spacing w:val="-4"/>
        </w:rPr>
        <w:t>régimen de metas, 2001–2026</w:t>
      </w:r>
    </w:p>
    <w:p w14:paraId="73A8E4E9" w14:textId="77777777" w:rsidR="00767866" w:rsidRDefault="00767866" w:rsidP="00BF3984">
      <w:pPr>
        <w:pStyle w:val="Textoindependiente"/>
        <w:spacing w:before="4" w:line="232" w:lineRule="auto"/>
        <w:jc w:val="both"/>
        <w:rPr>
          <w:rFonts w:ascii="Garamond" w:hAnsi="Garamond"/>
          <w:spacing w:val="-6"/>
        </w:rPr>
      </w:pPr>
    </w:p>
    <w:p w14:paraId="3162C298" w14:textId="77777777" w:rsidR="00D61BF8" w:rsidRPr="00767866" w:rsidRDefault="00876B78" w:rsidP="00BF3984">
      <w:pPr>
        <w:pStyle w:val="Textoindependiente"/>
        <w:spacing w:before="4" w:line="232" w:lineRule="auto"/>
        <w:ind w:left="0"/>
        <w:jc w:val="both"/>
        <w:rPr>
          <w:rFonts w:ascii="Garamond" w:hAnsi="Garamond"/>
        </w:rPr>
      </w:pPr>
      <w:r w:rsidRPr="00767866">
        <w:rPr>
          <w:rFonts w:ascii="Garamond" w:hAnsi="Garamond"/>
          <w:spacing w:val="-6"/>
        </w:rPr>
        <w:t>11:</w:t>
      </w:r>
      <w:r w:rsidR="00AF6241">
        <w:rPr>
          <w:rFonts w:ascii="Garamond" w:hAnsi="Garamond"/>
          <w:spacing w:val="-6"/>
        </w:rPr>
        <w:t>00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a</w:t>
      </w:r>
      <w:r w:rsidRPr="00767866">
        <w:rPr>
          <w:rFonts w:ascii="Garamond" w:hAnsi="Garamond"/>
          <w:spacing w:val="-7"/>
        </w:rPr>
        <w:t xml:space="preserve"> </w:t>
      </w:r>
      <w:r w:rsidRPr="00767866">
        <w:rPr>
          <w:rFonts w:ascii="Garamond" w:hAnsi="Garamond"/>
          <w:spacing w:val="-6"/>
        </w:rPr>
        <w:t>13:</w:t>
      </w:r>
      <w:r w:rsidR="00AF6241">
        <w:rPr>
          <w:rFonts w:ascii="Garamond" w:hAnsi="Garamond"/>
          <w:spacing w:val="-6"/>
        </w:rPr>
        <w:t>00</w:t>
      </w:r>
      <w:r w:rsidRPr="00767866">
        <w:rPr>
          <w:rFonts w:ascii="Garamond" w:hAnsi="Garamond"/>
          <w:spacing w:val="-8"/>
        </w:rPr>
        <w:t xml:space="preserve"> </w:t>
      </w:r>
      <w:r w:rsidRPr="00767866">
        <w:rPr>
          <w:rFonts w:ascii="Garamond" w:hAnsi="Garamond"/>
          <w:spacing w:val="-6"/>
        </w:rPr>
        <w:t>horas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Mesa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7"/>
        </w:rPr>
        <w:t>1.</w:t>
      </w:r>
      <w:r w:rsidR="00180A17" w:rsidRPr="00180A17">
        <w:t xml:space="preserve"> </w:t>
      </w:r>
      <w:r w:rsidR="00180A17" w:rsidRPr="00180A17">
        <w:rPr>
          <w:rFonts w:ascii="Garamond" w:hAnsi="Garamond"/>
          <w:spacing w:val="-7"/>
        </w:rPr>
        <w:t>Sistema financiero, política monetaria y riesgo climático en economías en desarrollo</w:t>
      </w:r>
    </w:p>
    <w:p w14:paraId="34D0161D" w14:textId="77777777" w:rsidR="00D61BF8" w:rsidRDefault="004D287B" w:rsidP="00BF3984">
      <w:pPr>
        <w:pStyle w:val="Textoindependiente"/>
        <w:spacing w:before="114"/>
        <w:jc w:val="both"/>
        <w:rPr>
          <w:rFonts w:ascii="Garamond" w:hAnsi="Garamond"/>
          <w:spacing w:val="-4"/>
        </w:rPr>
      </w:pPr>
      <w:r>
        <w:rPr>
          <w:rFonts w:ascii="Garamond" w:hAnsi="Garamond"/>
          <w:spacing w:val="-4"/>
        </w:rPr>
        <w:t xml:space="preserve"> José Francisco Reyes Durán.</w:t>
      </w:r>
      <w:r w:rsidR="001A2B50">
        <w:rPr>
          <w:rFonts w:ascii="Garamond" w:hAnsi="Garamond"/>
          <w:spacing w:val="-4"/>
        </w:rPr>
        <w:t xml:space="preserve"> </w:t>
      </w:r>
      <w:r w:rsidRPr="004D287B">
        <w:rPr>
          <w:rFonts w:ascii="Garamond" w:hAnsi="Garamond"/>
          <w:spacing w:val="-4"/>
        </w:rPr>
        <w:t>Volatilidad climática y transmisión de la política monetaria en economías en desarrollo a través del canal del crédito bancario</w:t>
      </w:r>
      <w:r>
        <w:rPr>
          <w:rFonts w:ascii="Garamond" w:hAnsi="Garamond"/>
          <w:spacing w:val="-4"/>
        </w:rPr>
        <w:t>.</w:t>
      </w:r>
    </w:p>
    <w:p w14:paraId="2DED28A8" w14:textId="77777777" w:rsidR="004D287B" w:rsidRDefault="004D287B" w:rsidP="00BF3984">
      <w:pPr>
        <w:pStyle w:val="Textoindependiente"/>
        <w:spacing w:before="11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Aderak</w:t>
      </w:r>
      <w:proofErr w:type="spellEnd"/>
      <w:r>
        <w:rPr>
          <w:rFonts w:ascii="Garamond" w:hAnsi="Garamond"/>
        </w:rPr>
        <w:t xml:space="preserve"> Quintana. </w:t>
      </w:r>
      <w:r w:rsidRPr="004D287B">
        <w:rPr>
          <w:rFonts w:ascii="Garamond" w:hAnsi="Garamond"/>
        </w:rPr>
        <w:t>Instituciones financieras y transición verde en México: Una articulación macroprudencial</w:t>
      </w:r>
      <w:r>
        <w:rPr>
          <w:rFonts w:ascii="Garamond" w:hAnsi="Garamond"/>
        </w:rPr>
        <w:t xml:space="preserve"> </w:t>
      </w:r>
      <w:r w:rsidRPr="004D287B">
        <w:rPr>
          <w:rFonts w:ascii="Garamond" w:hAnsi="Garamond"/>
        </w:rPr>
        <w:t>para la descarbonización</w:t>
      </w:r>
      <w:r>
        <w:rPr>
          <w:rFonts w:ascii="Garamond" w:hAnsi="Garamond"/>
        </w:rPr>
        <w:t>.</w:t>
      </w:r>
    </w:p>
    <w:p w14:paraId="13D883BE" w14:textId="77777777" w:rsidR="000D4CEF" w:rsidRDefault="000D4CEF" w:rsidP="00BF3984">
      <w:pPr>
        <w:pStyle w:val="Textoindependiente"/>
        <w:ind w:left="261"/>
        <w:jc w:val="both"/>
        <w:rPr>
          <w:rFonts w:ascii="Garamond" w:hAnsi="Garamond"/>
        </w:rPr>
      </w:pPr>
    </w:p>
    <w:p w14:paraId="1B11CD83" w14:textId="0CC244DD" w:rsidR="004D287B" w:rsidRDefault="004D287B" w:rsidP="00BF3984">
      <w:pPr>
        <w:pStyle w:val="Textoindependiente"/>
        <w:ind w:left="261"/>
        <w:jc w:val="both"/>
        <w:rPr>
          <w:rFonts w:ascii="Garamond" w:hAnsi="Garamond"/>
        </w:rPr>
      </w:pPr>
      <w:r w:rsidRPr="004D287B">
        <w:rPr>
          <w:rFonts w:ascii="Garamond" w:hAnsi="Garamond"/>
        </w:rPr>
        <w:t>Esteban Alberto Valdovinos Nava</w:t>
      </w:r>
      <w:r>
        <w:rPr>
          <w:rFonts w:ascii="Garamond" w:hAnsi="Garamond"/>
        </w:rPr>
        <w:t xml:space="preserve">. </w:t>
      </w:r>
      <w:r w:rsidRPr="004D287B">
        <w:rPr>
          <w:rFonts w:ascii="Garamond" w:hAnsi="Garamond"/>
        </w:rPr>
        <w:t xml:space="preserve"> Sistema financiero e inclusión ante los riesgos climáticos: desafíos para el desarrollo</w:t>
      </w:r>
      <w:r>
        <w:rPr>
          <w:rFonts w:ascii="Garamond" w:hAnsi="Garamond"/>
        </w:rPr>
        <w:t xml:space="preserve"> </w:t>
      </w:r>
      <w:r w:rsidRPr="004D287B">
        <w:rPr>
          <w:rFonts w:ascii="Garamond" w:hAnsi="Garamond"/>
        </w:rPr>
        <w:t>económico de México.</w:t>
      </w:r>
    </w:p>
    <w:p w14:paraId="01741493" w14:textId="5D460266" w:rsidR="000D4CEF" w:rsidRPr="00767866" w:rsidRDefault="000D4CEF" w:rsidP="000D4CEF">
      <w:pPr>
        <w:pStyle w:val="Textoindependiente"/>
        <w:spacing w:before="117" w:line="235" w:lineRule="auto"/>
        <w:ind w:left="284" w:right="102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Jesús Sosa Arista. </w:t>
      </w:r>
      <w:r w:rsidRPr="00AF6241">
        <w:rPr>
          <w:rFonts w:ascii="Garamond" w:hAnsi="Garamond"/>
        </w:rPr>
        <w:t>Estabilidad financie</w:t>
      </w:r>
      <w:r>
        <w:rPr>
          <w:rFonts w:ascii="Garamond" w:hAnsi="Garamond"/>
        </w:rPr>
        <w:t>r</w:t>
      </w:r>
      <w:r w:rsidRPr="00AF6241">
        <w:rPr>
          <w:rFonts w:ascii="Garamond" w:hAnsi="Garamond"/>
        </w:rPr>
        <w:t>a y bajas emisiones de carbono en la economía de India.</w:t>
      </w:r>
    </w:p>
    <w:p w14:paraId="4B687598" w14:textId="77777777" w:rsidR="000D4CEF" w:rsidRDefault="000D4CEF" w:rsidP="00BF3984">
      <w:pPr>
        <w:pStyle w:val="Textoindependiente"/>
        <w:ind w:left="261"/>
        <w:jc w:val="both"/>
        <w:rPr>
          <w:rFonts w:ascii="Garamond" w:hAnsi="Garamond"/>
        </w:rPr>
      </w:pPr>
    </w:p>
    <w:p w14:paraId="1EBE85CF" w14:textId="77777777" w:rsidR="001A2B50" w:rsidRDefault="001A2B50" w:rsidP="00BF3984">
      <w:pPr>
        <w:pStyle w:val="Textoindependiente"/>
        <w:ind w:left="261"/>
        <w:jc w:val="both"/>
        <w:rPr>
          <w:rFonts w:ascii="Garamond" w:hAnsi="Garamond"/>
        </w:rPr>
      </w:pPr>
    </w:p>
    <w:p w14:paraId="0E20264D" w14:textId="77777777" w:rsidR="00D61BF8" w:rsidRPr="00767866" w:rsidRDefault="00876B78" w:rsidP="00BF3984">
      <w:pPr>
        <w:pStyle w:val="Textoindependiente"/>
        <w:spacing w:before="1"/>
        <w:ind w:left="0"/>
        <w:jc w:val="both"/>
        <w:rPr>
          <w:rFonts w:ascii="Garamond" w:hAnsi="Garamond"/>
        </w:rPr>
      </w:pPr>
      <w:r w:rsidRPr="00767866">
        <w:rPr>
          <w:rFonts w:ascii="Garamond" w:hAnsi="Garamond"/>
          <w:spacing w:val="-6"/>
        </w:rPr>
        <w:lastRenderedPageBreak/>
        <w:t>13:</w:t>
      </w:r>
      <w:r w:rsidR="00AF6241">
        <w:rPr>
          <w:rFonts w:ascii="Garamond" w:hAnsi="Garamond"/>
          <w:spacing w:val="-6"/>
        </w:rPr>
        <w:t>00</w:t>
      </w:r>
      <w:r w:rsidRPr="00767866">
        <w:rPr>
          <w:rFonts w:ascii="Garamond" w:hAnsi="Garamond"/>
          <w:spacing w:val="-8"/>
        </w:rPr>
        <w:t xml:space="preserve"> </w:t>
      </w:r>
      <w:r w:rsidRPr="00767866">
        <w:rPr>
          <w:rFonts w:ascii="Garamond" w:hAnsi="Garamond"/>
          <w:spacing w:val="-6"/>
        </w:rPr>
        <w:t>a</w:t>
      </w:r>
      <w:r w:rsidRPr="00767866">
        <w:rPr>
          <w:rFonts w:ascii="Garamond" w:hAnsi="Garamond"/>
          <w:spacing w:val="-7"/>
        </w:rPr>
        <w:t xml:space="preserve"> </w:t>
      </w:r>
      <w:r w:rsidRPr="00767866">
        <w:rPr>
          <w:rFonts w:ascii="Garamond" w:hAnsi="Garamond"/>
          <w:spacing w:val="-6"/>
        </w:rPr>
        <w:t>15:00</w:t>
      </w:r>
      <w:r w:rsidRPr="00767866">
        <w:rPr>
          <w:rFonts w:ascii="Garamond" w:hAnsi="Garamond"/>
          <w:spacing w:val="-7"/>
        </w:rPr>
        <w:t xml:space="preserve"> </w:t>
      </w:r>
      <w:r w:rsidRPr="00767866">
        <w:rPr>
          <w:rFonts w:ascii="Garamond" w:hAnsi="Garamond"/>
          <w:spacing w:val="-6"/>
        </w:rPr>
        <w:t>horas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Mesa</w:t>
      </w:r>
      <w:r w:rsidRPr="00767866">
        <w:rPr>
          <w:rFonts w:ascii="Garamond" w:hAnsi="Garamond"/>
          <w:spacing w:val="-8"/>
        </w:rPr>
        <w:t xml:space="preserve"> </w:t>
      </w:r>
      <w:r w:rsidRPr="00767866">
        <w:rPr>
          <w:rFonts w:ascii="Garamond" w:hAnsi="Garamond"/>
          <w:spacing w:val="-10"/>
        </w:rPr>
        <w:t>2</w:t>
      </w:r>
      <w:r w:rsidR="00180A17">
        <w:rPr>
          <w:rFonts w:ascii="Garamond" w:hAnsi="Garamond"/>
          <w:spacing w:val="-10"/>
        </w:rPr>
        <w:t xml:space="preserve">. </w:t>
      </w:r>
      <w:r w:rsidR="00180A17" w:rsidRPr="00180A17">
        <w:rPr>
          <w:rFonts w:ascii="Garamond" w:hAnsi="Garamond"/>
          <w:spacing w:val="-10"/>
        </w:rPr>
        <w:t>Arquitectura financiera para la transición ecológica: banca central, banca de desarrollo y sectores productivos en México</w:t>
      </w:r>
    </w:p>
    <w:p w14:paraId="026A121F" w14:textId="77777777" w:rsidR="004D287B" w:rsidRDefault="00876B78" w:rsidP="00BF3984">
      <w:pPr>
        <w:pStyle w:val="Textoindependiente"/>
        <w:spacing w:before="117" w:line="235" w:lineRule="auto"/>
        <w:ind w:right="102"/>
        <w:jc w:val="both"/>
        <w:rPr>
          <w:rFonts w:ascii="Garamond" w:hAnsi="Garamond"/>
          <w:color w:val="000000"/>
        </w:rPr>
      </w:pPr>
      <w:r w:rsidRPr="004D287B">
        <w:rPr>
          <w:rFonts w:ascii="Garamond" w:hAnsi="Garamond"/>
          <w:color w:val="000000"/>
        </w:rPr>
        <w:t>José</w:t>
      </w:r>
      <w:r w:rsidRPr="004D287B">
        <w:rPr>
          <w:rFonts w:ascii="Garamond" w:hAnsi="Garamond"/>
          <w:color w:val="000000"/>
          <w:spacing w:val="24"/>
        </w:rPr>
        <w:t xml:space="preserve"> </w:t>
      </w:r>
      <w:r w:rsidRPr="004D287B">
        <w:rPr>
          <w:rFonts w:ascii="Garamond" w:hAnsi="Garamond"/>
          <w:color w:val="000000"/>
        </w:rPr>
        <w:t>Enrique</w:t>
      </w:r>
      <w:r w:rsidRPr="004D287B">
        <w:rPr>
          <w:rFonts w:ascii="Garamond" w:hAnsi="Garamond"/>
          <w:color w:val="000000"/>
          <w:spacing w:val="23"/>
        </w:rPr>
        <w:t xml:space="preserve"> </w:t>
      </w:r>
      <w:r w:rsidRPr="004D287B">
        <w:rPr>
          <w:rFonts w:ascii="Garamond" w:hAnsi="Garamond"/>
          <w:color w:val="000000"/>
        </w:rPr>
        <w:t>Mendoza.</w:t>
      </w:r>
      <w:r w:rsidRPr="004D287B">
        <w:rPr>
          <w:rFonts w:ascii="Garamond" w:hAnsi="Garamond"/>
          <w:color w:val="000000"/>
          <w:spacing w:val="23"/>
        </w:rPr>
        <w:t xml:space="preserve"> </w:t>
      </w:r>
      <w:r w:rsidR="004D287B" w:rsidRPr="004D287B">
        <w:rPr>
          <w:rFonts w:ascii="Garamond" w:hAnsi="Garamond"/>
          <w:color w:val="000000"/>
        </w:rPr>
        <w:t>Dinero, clima y desigualdad: ¿</w:t>
      </w:r>
      <w:r w:rsidR="00AF6241">
        <w:rPr>
          <w:rFonts w:ascii="Garamond" w:hAnsi="Garamond"/>
          <w:color w:val="000000"/>
        </w:rPr>
        <w:t>P</w:t>
      </w:r>
      <w:r w:rsidR="004D287B" w:rsidRPr="004D287B">
        <w:rPr>
          <w:rFonts w:ascii="Garamond" w:hAnsi="Garamond"/>
          <w:color w:val="000000"/>
        </w:rPr>
        <w:t>or qué el banco central debe liderar la transición ecológica?</w:t>
      </w:r>
    </w:p>
    <w:p w14:paraId="3A45E0F1" w14:textId="77777777" w:rsidR="00D61BF8" w:rsidRPr="004D287B" w:rsidRDefault="004D287B" w:rsidP="00BF3984">
      <w:pPr>
        <w:pStyle w:val="Textoindependiente"/>
        <w:spacing w:before="117" w:line="235" w:lineRule="auto"/>
        <w:ind w:right="102"/>
        <w:jc w:val="both"/>
        <w:rPr>
          <w:rFonts w:ascii="Garamond" w:hAnsi="Garamond"/>
          <w:color w:val="000000"/>
        </w:rPr>
      </w:pPr>
      <w:r>
        <w:rPr>
          <w:rFonts w:ascii="Garamond" w:hAnsi="Garamond"/>
          <w:spacing w:val="-4"/>
        </w:rPr>
        <w:t xml:space="preserve">Marcia Solorza. </w:t>
      </w:r>
      <w:r w:rsidRPr="009C55F5">
        <w:rPr>
          <w:rFonts w:ascii="Garamond" w:hAnsi="Garamond"/>
          <w:color w:val="000000"/>
        </w:rPr>
        <w:t>Financiamiento de la transición energética en México. El rol de la banca de desarrollo</w:t>
      </w:r>
      <w:r w:rsidR="00AF6241">
        <w:rPr>
          <w:rFonts w:ascii="Garamond" w:hAnsi="Garamond"/>
          <w:color w:val="000000"/>
        </w:rPr>
        <w:t>.</w:t>
      </w:r>
    </w:p>
    <w:p w14:paraId="348245E5" w14:textId="4FD838FC" w:rsidR="00D61BF8" w:rsidRDefault="00876B78" w:rsidP="00BF3984">
      <w:pPr>
        <w:pStyle w:val="Textoindependiente"/>
        <w:spacing w:before="117" w:line="235" w:lineRule="auto"/>
        <w:jc w:val="both"/>
        <w:rPr>
          <w:rFonts w:ascii="Garamond" w:hAnsi="Garamond"/>
          <w:spacing w:val="-2"/>
        </w:rPr>
      </w:pPr>
      <w:r w:rsidRPr="00767866">
        <w:rPr>
          <w:rFonts w:ascii="Garamond" w:hAnsi="Garamond"/>
          <w:spacing w:val="-2"/>
        </w:rPr>
        <w:t>Iván</w:t>
      </w:r>
      <w:r w:rsidRPr="00767866">
        <w:rPr>
          <w:rFonts w:ascii="Garamond" w:hAnsi="Garamond"/>
          <w:spacing w:val="-3"/>
        </w:rPr>
        <w:t xml:space="preserve"> </w:t>
      </w:r>
      <w:r w:rsidRPr="00767866">
        <w:rPr>
          <w:rFonts w:ascii="Garamond" w:hAnsi="Garamond"/>
          <w:spacing w:val="-2"/>
        </w:rPr>
        <w:t>Cortés</w:t>
      </w:r>
      <w:r w:rsidRPr="00767866">
        <w:rPr>
          <w:rFonts w:ascii="Garamond" w:hAnsi="Garamond"/>
          <w:spacing w:val="-3"/>
        </w:rPr>
        <w:t xml:space="preserve"> </w:t>
      </w:r>
      <w:r w:rsidRPr="00767866">
        <w:rPr>
          <w:rFonts w:ascii="Garamond" w:hAnsi="Garamond"/>
          <w:spacing w:val="-2"/>
        </w:rPr>
        <w:t xml:space="preserve">Torres. </w:t>
      </w:r>
      <w:r w:rsidR="0092210E" w:rsidRPr="0092210E">
        <w:rPr>
          <w:rFonts w:ascii="Garamond" w:hAnsi="Garamond"/>
          <w:spacing w:val="-2"/>
        </w:rPr>
        <w:t>Crisis alimentaria, cambio climático y financiamiento para el desarrollo: instituciones</w:t>
      </w:r>
      <w:r w:rsidR="0092210E">
        <w:rPr>
          <w:rFonts w:ascii="Garamond" w:hAnsi="Garamond"/>
          <w:spacing w:val="-2"/>
        </w:rPr>
        <w:t xml:space="preserve"> </w:t>
      </w:r>
      <w:r w:rsidR="0092210E" w:rsidRPr="0092210E">
        <w:rPr>
          <w:rFonts w:ascii="Garamond" w:hAnsi="Garamond"/>
          <w:spacing w:val="-2"/>
        </w:rPr>
        <w:t>financieras para la transformación sostenible del sector agroalimentario mexicano</w:t>
      </w:r>
      <w:r w:rsidR="00C041FA">
        <w:rPr>
          <w:rFonts w:ascii="Garamond" w:hAnsi="Garamond"/>
          <w:spacing w:val="-2"/>
        </w:rPr>
        <w:t>.</w:t>
      </w:r>
    </w:p>
    <w:p w14:paraId="1C35EE21" w14:textId="5BFD1A30" w:rsidR="00C041FA" w:rsidRDefault="00C041FA" w:rsidP="00C041FA">
      <w:pPr>
        <w:pStyle w:val="Textoindependiente"/>
        <w:spacing w:before="117" w:line="235" w:lineRule="auto"/>
        <w:ind w:right="257"/>
        <w:jc w:val="both"/>
        <w:rPr>
          <w:rFonts w:ascii="Garamond" w:hAnsi="Garamond"/>
          <w:spacing w:val="-4"/>
        </w:rPr>
      </w:pPr>
      <w:r w:rsidRPr="0092210E">
        <w:rPr>
          <w:rFonts w:ascii="Garamond" w:hAnsi="Garamond"/>
          <w:spacing w:val="-4"/>
        </w:rPr>
        <w:t>Lourdes Velázquez Fragoso</w:t>
      </w:r>
      <w:r w:rsidRPr="00767866">
        <w:rPr>
          <w:rFonts w:ascii="Garamond" w:hAnsi="Garamond"/>
          <w:spacing w:val="-4"/>
        </w:rPr>
        <w:t>.</w:t>
      </w:r>
      <w:r w:rsidRPr="00767866">
        <w:rPr>
          <w:rFonts w:ascii="Garamond" w:hAnsi="Garamond"/>
          <w:spacing w:val="-7"/>
        </w:rPr>
        <w:t xml:space="preserve"> </w:t>
      </w:r>
      <w:r w:rsidRPr="0092210E">
        <w:rPr>
          <w:rFonts w:ascii="Garamond" w:hAnsi="Garamond"/>
          <w:spacing w:val="-4"/>
        </w:rPr>
        <w:t>Capital natural forestal bajo incertidumbre ecológica: un modelo de control óptimo</w:t>
      </w:r>
      <w:r>
        <w:rPr>
          <w:rFonts w:ascii="Garamond" w:hAnsi="Garamond"/>
          <w:spacing w:val="-4"/>
        </w:rPr>
        <w:t xml:space="preserve"> </w:t>
      </w:r>
      <w:r w:rsidRPr="0092210E">
        <w:rPr>
          <w:rFonts w:ascii="Garamond" w:hAnsi="Garamond"/>
          <w:spacing w:val="-4"/>
        </w:rPr>
        <w:t>para la valoración dinámica del carbono en economías con propiedad social</w:t>
      </w:r>
      <w:r>
        <w:rPr>
          <w:rFonts w:ascii="Garamond" w:hAnsi="Garamond"/>
          <w:spacing w:val="-4"/>
        </w:rPr>
        <w:t>.</w:t>
      </w:r>
    </w:p>
    <w:p w14:paraId="04C044BA" w14:textId="77777777" w:rsidR="00D61BF8" w:rsidRPr="00767866" w:rsidRDefault="00D61BF8" w:rsidP="00BF3984">
      <w:pPr>
        <w:pStyle w:val="Textoindependiente"/>
        <w:spacing w:before="103"/>
        <w:ind w:left="0"/>
        <w:jc w:val="both"/>
        <w:rPr>
          <w:rFonts w:ascii="Garamond" w:hAnsi="Garamond"/>
        </w:rPr>
      </w:pPr>
    </w:p>
    <w:p w14:paraId="5F194193" w14:textId="77777777" w:rsidR="00D61BF8" w:rsidRPr="00767866" w:rsidRDefault="00180A17" w:rsidP="00BF3984">
      <w:pPr>
        <w:pStyle w:val="Textoindependiente"/>
        <w:ind w:left="1135" w:right="1135"/>
        <w:jc w:val="center"/>
        <w:rPr>
          <w:rFonts w:ascii="Garamond" w:hAnsi="Garamond"/>
        </w:rPr>
      </w:pPr>
      <w:r w:rsidRPr="00D900B4">
        <w:rPr>
          <w:rFonts w:ascii="Garamond" w:hAnsi="Garamond"/>
          <w:spacing w:val="-6"/>
        </w:rPr>
        <w:t>Jueves</w:t>
      </w:r>
      <w:r w:rsidR="00876B78" w:rsidRPr="00D900B4">
        <w:rPr>
          <w:rFonts w:ascii="Garamond" w:hAnsi="Garamond"/>
          <w:spacing w:val="-5"/>
        </w:rPr>
        <w:t xml:space="preserve"> </w:t>
      </w:r>
      <w:r w:rsidRPr="00D900B4">
        <w:rPr>
          <w:rFonts w:ascii="Garamond" w:hAnsi="Garamond"/>
          <w:spacing w:val="-6"/>
        </w:rPr>
        <w:t>8</w:t>
      </w:r>
      <w:r w:rsidR="00876B78" w:rsidRPr="00D900B4">
        <w:rPr>
          <w:rFonts w:ascii="Garamond" w:hAnsi="Garamond"/>
          <w:spacing w:val="-3"/>
        </w:rPr>
        <w:t xml:space="preserve"> </w:t>
      </w:r>
      <w:r w:rsidR="00876B78" w:rsidRPr="00D900B4">
        <w:rPr>
          <w:rFonts w:ascii="Garamond" w:hAnsi="Garamond"/>
          <w:spacing w:val="-6"/>
        </w:rPr>
        <w:t>de</w:t>
      </w:r>
      <w:r w:rsidR="00876B78" w:rsidRPr="00D900B4">
        <w:rPr>
          <w:rFonts w:ascii="Garamond" w:hAnsi="Garamond"/>
          <w:spacing w:val="-3"/>
        </w:rPr>
        <w:t xml:space="preserve"> </w:t>
      </w:r>
      <w:r w:rsidR="00876B78" w:rsidRPr="00D900B4">
        <w:rPr>
          <w:rFonts w:ascii="Garamond" w:hAnsi="Garamond"/>
          <w:spacing w:val="-6"/>
        </w:rPr>
        <w:t>octubre</w:t>
      </w:r>
    </w:p>
    <w:p w14:paraId="66F59278" w14:textId="77777777" w:rsidR="00D61BF8" w:rsidRPr="00767866" w:rsidRDefault="00876B78" w:rsidP="00BF3984">
      <w:pPr>
        <w:pStyle w:val="Textoindependiente"/>
        <w:spacing w:before="130"/>
        <w:ind w:left="0" w:right="5514"/>
        <w:jc w:val="both"/>
        <w:rPr>
          <w:rFonts w:ascii="Garamond" w:hAnsi="Garamond"/>
        </w:rPr>
      </w:pPr>
      <w:r w:rsidRPr="00767866">
        <w:rPr>
          <w:rFonts w:ascii="Garamond" w:hAnsi="Garamond"/>
          <w:spacing w:val="-6"/>
        </w:rPr>
        <w:t>10:00</w:t>
      </w:r>
      <w:r w:rsidRPr="00767866">
        <w:rPr>
          <w:rFonts w:ascii="Garamond" w:hAnsi="Garamond"/>
          <w:spacing w:val="-8"/>
        </w:rPr>
        <w:t xml:space="preserve"> </w:t>
      </w:r>
      <w:r w:rsidRPr="00767866">
        <w:rPr>
          <w:rFonts w:ascii="Garamond" w:hAnsi="Garamond"/>
          <w:spacing w:val="-6"/>
        </w:rPr>
        <w:t>a</w:t>
      </w:r>
      <w:r w:rsidRPr="00767866">
        <w:rPr>
          <w:rFonts w:ascii="Garamond" w:hAnsi="Garamond"/>
          <w:spacing w:val="-7"/>
        </w:rPr>
        <w:t xml:space="preserve"> </w:t>
      </w:r>
      <w:r w:rsidRPr="00767866">
        <w:rPr>
          <w:rFonts w:ascii="Garamond" w:hAnsi="Garamond"/>
          <w:spacing w:val="-6"/>
        </w:rPr>
        <w:t>10:45</w:t>
      </w:r>
      <w:r w:rsidRPr="00767866">
        <w:rPr>
          <w:rFonts w:ascii="Garamond" w:hAnsi="Garamond"/>
          <w:spacing w:val="-7"/>
        </w:rPr>
        <w:t xml:space="preserve"> </w:t>
      </w:r>
      <w:r w:rsidRPr="00767866">
        <w:rPr>
          <w:rFonts w:ascii="Garamond" w:hAnsi="Garamond"/>
          <w:spacing w:val="-6"/>
        </w:rPr>
        <w:t>Conferencia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Magistral</w:t>
      </w:r>
    </w:p>
    <w:p w14:paraId="2B708999" w14:textId="77777777" w:rsidR="000D4CEF" w:rsidRDefault="000D4CEF" w:rsidP="000D4CEF">
      <w:pPr>
        <w:pStyle w:val="Textoindependiente"/>
        <w:spacing w:line="232" w:lineRule="auto"/>
        <w:ind w:left="261"/>
        <w:jc w:val="both"/>
        <w:rPr>
          <w:rFonts w:ascii="Garamond" w:hAnsi="Garamond"/>
          <w:spacing w:val="-2"/>
        </w:rPr>
      </w:pPr>
    </w:p>
    <w:p w14:paraId="2576DF8F" w14:textId="362458D4" w:rsidR="000D4CEF" w:rsidRPr="00767866" w:rsidRDefault="000D4CEF" w:rsidP="000D4CEF">
      <w:pPr>
        <w:pStyle w:val="Textoindependiente"/>
        <w:spacing w:line="232" w:lineRule="auto"/>
        <w:ind w:left="261"/>
        <w:jc w:val="both"/>
        <w:rPr>
          <w:rFonts w:ascii="Garamond" w:hAnsi="Garamond"/>
          <w:spacing w:val="-2"/>
        </w:rPr>
      </w:pPr>
      <w:r w:rsidRPr="00767866">
        <w:rPr>
          <w:rFonts w:ascii="Garamond" w:hAnsi="Garamond"/>
          <w:spacing w:val="-2"/>
        </w:rPr>
        <w:t xml:space="preserve">Josefina León </w:t>
      </w:r>
      <w:proofErr w:type="spellStart"/>
      <w:r w:rsidRPr="00767866">
        <w:rPr>
          <w:rFonts w:ascii="Garamond" w:hAnsi="Garamond"/>
          <w:spacing w:val="-2"/>
        </w:rPr>
        <w:t>León</w:t>
      </w:r>
      <w:proofErr w:type="spellEnd"/>
      <w:r w:rsidRPr="00767866">
        <w:rPr>
          <w:rFonts w:ascii="Garamond" w:hAnsi="Garamond"/>
          <w:spacing w:val="-2"/>
        </w:rPr>
        <w:t xml:space="preserve">. Estabilidad macroeconómica trunca en México: los retos del gobierno ante el </w:t>
      </w:r>
    </w:p>
    <w:p w14:paraId="54A05201" w14:textId="5C6B39B4" w:rsidR="000D4CEF" w:rsidRPr="000D4CEF" w:rsidRDefault="000D4CEF" w:rsidP="000D4CEF">
      <w:pPr>
        <w:pStyle w:val="Textoindependiente"/>
        <w:ind w:left="261"/>
        <w:jc w:val="both"/>
        <w:rPr>
          <w:rFonts w:ascii="Garamond" w:hAnsi="Garamond"/>
          <w:spacing w:val="-2"/>
        </w:rPr>
      </w:pPr>
      <w:r w:rsidRPr="00767866">
        <w:rPr>
          <w:rFonts w:ascii="Garamond" w:hAnsi="Garamond"/>
          <w:spacing w:val="-2"/>
        </w:rPr>
        <w:t>estancamiento económico</w:t>
      </w:r>
    </w:p>
    <w:p w14:paraId="1F4E2009" w14:textId="77777777" w:rsidR="00D61BF8" w:rsidRPr="00180A17" w:rsidRDefault="00876B78" w:rsidP="00BF3984">
      <w:pPr>
        <w:pStyle w:val="Textoindependiente"/>
        <w:spacing w:before="250"/>
        <w:ind w:left="0"/>
        <w:jc w:val="both"/>
        <w:rPr>
          <w:rFonts w:ascii="Garamond" w:hAnsi="Garamond"/>
          <w:spacing w:val="-4"/>
        </w:rPr>
      </w:pPr>
      <w:r w:rsidRPr="00180A17">
        <w:rPr>
          <w:rFonts w:ascii="Garamond" w:hAnsi="Garamond"/>
          <w:spacing w:val="-4"/>
        </w:rPr>
        <w:t>11:00-1</w:t>
      </w:r>
      <w:r w:rsidR="0092210E" w:rsidRPr="00180A17">
        <w:rPr>
          <w:rFonts w:ascii="Garamond" w:hAnsi="Garamond"/>
          <w:spacing w:val="-4"/>
        </w:rPr>
        <w:t>3</w:t>
      </w:r>
      <w:r w:rsidRPr="00180A17">
        <w:rPr>
          <w:rFonts w:ascii="Garamond" w:hAnsi="Garamond"/>
          <w:spacing w:val="-4"/>
        </w:rPr>
        <w:t>:</w:t>
      </w:r>
      <w:r w:rsidR="0092210E" w:rsidRPr="00180A17">
        <w:rPr>
          <w:rFonts w:ascii="Garamond" w:hAnsi="Garamond"/>
          <w:spacing w:val="-4"/>
        </w:rPr>
        <w:t>0</w:t>
      </w:r>
      <w:r w:rsidRPr="00180A17">
        <w:rPr>
          <w:rFonts w:ascii="Garamond" w:hAnsi="Garamond"/>
          <w:spacing w:val="-4"/>
        </w:rPr>
        <w:t>0 Mesa 3</w:t>
      </w:r>
      <w:r w:rsidR="00180A17" w:rsidRPr="00180A17">
        <w:rPr>
          <w:rFonts w:ascii="Garamond" w:hAnsi="Garamond"/>
          <w:spacing w:val="-4"/>
        </w:rPr>
        <w:t>. Financiamiento del desarrollo sostenible: valoración de activos naturales, cadenas de valor e industrias estratégicas</w:t>
      </w:r>
    </w:p>
    <w:p w14:paraId="7CD0ECA3" w14:textId="77777777" w:rsidR="00C041FA" w:rsidRDefault="00C041FA" w:rsidP="00C041FA">
      <w:pPr>
        <w:pStyle w:val="Textoindependiente"/>
        <w:spacing w:before="117" w:line="235" w:lineRule="auto"/>
        <w:jc w:val="both"/>
        <w:rPr>
          <w:rFonts w:ascii="Garamond" w:hAnsi="Garamond"/>
          <w:spacing w:val="-2"/>
        </w:rPr>
      </w:pPr>
      <w:r w:rsidRPr="00AF6241">
        <w:rPr>
          <w:rFonts w:ascii="Garamond" w:hAnsi="Garamond"/>
          <w:spacing w:val="-2"/>
        </w:rPr>
        <w:t>Alejandra Flores González</w:t>
      </w:r>
      <w:r>
        <w:rPr>
          <w:rFonts w:ascii="Garamond" w:hAnsi="Garamond"/>
          <w:spacing w:val="-2"/>
        </w:rPr>
        <w:t xml:space="preserve">. </w:t>
      </w:r>
      <w:r w:rsidRPr="00AF6241">
        <w:rPr>
          <w:rFonts w:ascii="Garamond" w:hAnsi="Garamond"/>
          <w:spacing w:val="-2"/>
        </w:rPr>
        <w:t>Cambio climático, ESG y creación de valor en las grandes empresas tequileras.</w:t>
      </w:r>
    </w:p>
    <w:p w14:paraId="28F156D1" w14:textId="77777777" w:rsidR="0092210E" w:rsidRDefault="0092210E" w:rsidP="00BF3984">
      <w:pPr>
        <w:pStyle w:val="Textoindependiente"/>
        <w:spacing w:before="117" w:line="235" w:lineRule="auto"/>
        <w:ind w:right="257"/>
        <w:jc w:val="both"/>
        <w:rPr>
          <w:rFonts w:ascii="Garamond" w:hAnsi="Garamond"/>
          <w:spacing w:val="-4"/>
        </w:rPr>
      </w:pPr>
      <w:r w:rsidRPr="0092210E">
        <w:rPr>
          <w:rFonts w:ascii="Garamond" w:hAnsi="Garamond"/>
          <w:spacing w:val="-4"/>
        </w:rPr>
        <w:t>Wendolyn Bravo Zurita</w:t>
      </w:r>
      <w:r>
        <w:rPr>
          <w:rFonts w:ascii="Garamond" w:hAnsi="Garamond"/>
          <w:spacing w:val="-4"/>
        </w:rPr>
        <w:t xml:space="preserve">. </w:t>
      </w:r>
      <w:r w:rsidRPr="0092210E">
        <w:rPr>
          <w:rFonts w:ascii="Garamond" w:hAnsi="Garamond"/>
          <w:spacing w:val="-4"/>
        </w:rPr>
        <w:t>Financiarización y Cadenas Globales de Valor: impacto para el desarrollo en América Latina.</w:t>
      </w:r>
    </w:p>
    <w:p w14:paraId="4D9C5708" w14:textId="77777777" w:rsidR="0092210E" w:rsidRDefault="0092210E" w:rsidP="00BF3984">
      <w:pPr>
        <w:pStyle w:val="Textoindependiente"/>
        <w:spacing w:before="117" w:line="235" w:lineRule="auto"/>
        <w:ind w:right="257"/>
        <w:jc w:val="both"/>
        <w:rPr>
          <w:rFonts w:ascii="Garamond" w:hAnsi="Garamond"/>
          <w:spacing w:val="-4"/>
        </w:rPr>
      </w:pPr>
      <w:r w:rsidRPr="0092210E">
        <w:rPr>
          <w:rFonts w:ascii="Garamond" w:hAnsi="Garamond"/>
          <w:spacing w:val="-4"/>
        </w:rPr>
        <w:t>Héctor Iván Sánchez Mendoza</w:t>
      </w:r>
      <w:r w:rsidR="00876B78" w:rsidRPr="00767866">
        <w:rPr>
          <w:rFonts w:ascii="Garamond" w:hAnsi="Garamond"/>
          <w:spacing w:val="-4"/>
        </w:rPr>
        <w:t>.</w:t>
      </w:r>
      <w:r w:rsidR="00876B78" w:rsidRPr="00767866">
        <w:rPr>
          <w:rFonts w:ascii="Garamond" w:hAnsi="Garamond"/>
          <w:spacing w:val="-11"/>
        </w:rPr>
        <w:t xml:space="preserve"> </w:t>
      </w:r>
      <w:r w:rsidRPr="0092210E">
        <w:rPr>
          <w:rFonts w:ascii="Garamond" w:hAnsi="Garamond"/>
          <w:spacing w:val="-4"/>
        </w:rPr>
        <w:t>Hacia una industria automotriz sostenible en México:  vulnerabilidades financieras y desafíos vigentes.</w:t>
      </w:r>
    </w:p>
    <w:p w14:paraId="01C3B636" w14:textId="77777777" w:rsidR="00D61BF8" w:rsidRPr="00767866" w:rsidRDefault="0092210E" w:rsidP="00BF3984">
      <w:pPr>
        <w:pStyle w:val="Textoindependiente"/>
        <w:spacing w:before="117" w:line="235" w:lineRule="auto"/>
        <w:ind w:right="257"/>
        <w:jc w:val="both"/>
        <w:rPr>
          <w:rFonts w:ascii="Garamond" w:hAnsi="Garamond"/>
        </w:rPr>
      </w:pPr>
      <w:r>
        <w:rPr>
          <w:rFonts w:ascii="Garamond" w:hAnsi="Garamond"/>
        </w:rPr>
        <w:t>Alejandra Medina y Alejandro López Bolaños</w:t>
      </w:r>
      <w:r w:rsidR="00876B78" w:rsidRPr="001A2B50">
        <w:rPr>
          <w:rFonts w:ascii="Garamond" w:hAnsi="Garamond"/>
        </w:rPr>
        <w:t>.</w:t>
      </w:r>
      <w:r w:rsidR="00876B78" w:rsidRPr="001A2B50">
        <w:rPr>
          <w:rFonts w:ascii="Garamond" w:hAnsi="Garamond"/>
          <w:spacing w:val="-6"/>
        </w:rPr>
        <w:t xml:space="preserve"> </w:t>
      </w:r>
      <w:r w:rsidR="001A2B50" w:rsidRPr="001A2B50">
        <w:rPr>
          <w:rFonts w:ascii="Garamond" w:hAnsi="Garamond"/>
        </w:rPr>
        <w:t>El Financiamiento como motor del desarrollo sostenible: el caso de las energías renovables en México.</w:t>
      </w:r>
    </w:p>
    <w:p w14:paraId="4C31E319" w14:textId="77777777" w:rsidR="00D61BF8" w:rsidRPr="00767866" w:rsidRDefault="0092210E" w:rsidP="00BF3984">
      <w:pPr>
        <w:pStyle w:val="Textoindependiente"/>
        <w:spacing w:before="120" w:line="235" w:lineRule="auto"/>
        <w:ind w:right="265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30E219BE" w14:textId="20DA00AE" w:rsidR="00D61BF8" w:rsidRPr="00767866" w:rsidRDefault="0092210E" w:rsidP="00180A17">
      <w:pPr>
        <w:pStyle w:val="Textoindependiente"/>
        <w:spacing w:before="117" w:line="235" w:lineRule="auto"/>
        <w:ind w:left="0" w:right="102"/>
        <w:jc w:val="both"/>
        <w:rPr>
          <w:rFonts w:ascii="Garamond" w:hAnsi="Garamond"/>
        </w:rPr>
      </w:pPr>
      <w:r w:rsidRPr="00180A17">
        <w:rPr>
          <w:rFonts w:ascii="Garamond" w:hAnsi="Garamond"/>
        </w:rPr>
        <w:t>13</w:t>
      </w:r>
      <w:r w:rsidR="00876B78" w:rsidRPr="00180A17">
        <w:rPr>
          <w:rFonts w:ascii="Garamond" w:hAnsi="Garamond"/>
        </w:rPr>
        <w:t>:</w:t>
      </w:r>
      <w:r w:rsidR="00AF6241" w:rsidRPr="00180A17">
        <w:rPr>
          <w:rFonts w:ascii="Garamond" w:hAnsi="Garamond"/>
        </w:rPr>
        <w:t>00</w:t>
      </w:r>
      <w:r w:rsidR="00876B78" w:rsidRPr="00180A17">
        <w:rPr>
          <w:rFonts w:ascii="Garamond" w:hAnsi="Garamond"/>
        </w:rPr>
        <w:t xml:space="preserve"> a 1</w:t>
      </w:r>
      <w:r w:rsidR="000D4CEF">
        <w:rPr>
          <w:rFonts w:ascii="Garamond" w:hAnsi="Garamond"/>
        </w:rPr>
        <w:t>4</w:t>
      </w:r>
      <w:r w:rsidR="00876B78" w:rsidRPr="00180A17">
        <w:rPr>
          <w:rFonts w:ascii="Garamond" w:hAnsi="Garamond"/>
        </w:rPr>
        <w:t>:</w:t>
      </w:r>
      <w:r w:rsidR="000D4CEF">
        <w:rPr>
          <w:rFonts w:ascii="Garamond" w:hAnsi="Garamond"/>
        </w:rPr>
        <w:t>3</w:t>
      </w:r>
      <w:r w:rsidR="00876B78" w:rsidRPr="00180A17">
        <w:rPr>
          <w:rFonts w:ascii="Garamond" w:hAnsi="Garamond"/>
        </w:rPr>
        <w:t>0 Mesa 4</w:t>
      </w:r>
      <w:r w:rsidR="00180A17" w:rsidRPr="00180A17">
        <w:rPr>
          <w:rFonts w:ascii="Garamond" w:hAnsi="Garamond"/>
        </w:rPr>
        <w:t>. Retos estructurales del desarrollo económico en el siglo XXI: perspectivas nacionales e internacionales</w:t>
      </w:r>
    </w:p>
    <w:p w14:paraId="6D024877" w14:textId="77777777" w:rsidR="00BF3984" w:rsidRDefault="00BF3984" w:rsidP="00180A17">
      <w:pPr>
        <w:pStyle w:val="Textoindependiente"/>
        <w:spacing w:before="117" w:line="235" w:lineRule="auto"/>
        <w:ind w:left="284" w:right="102"/>
        <w:jc w:val="both"/>
        <w:rPr>
          <w:rFonts w:ascii="Garamond" w:hAnsi="Garamond"/>
          <w:spacing w:val="-6"/>
        </w:rPr>
      </w:pPr>
      <w:r>
        <w:rPr>
          <w:rFonts w:ascii="Garamond" w:hAnsi="Garamond"/>
          <w:spacing w:val="-6"/>
        </w:rPr>
        <w:t xml:space="preserve">Violeta Rodríguez del Villar. </w:t>
      </w:r>
      <w:r w:rsidRPr="00BF3984">
        <w:t xml:space="preserve"> </w:t>
      </w:r>
      <w:r w:rsidRPr="00BF3984">
        <w:rPr>
          <w:rFonts w:ascii="Garamond" w:hAnsi="Garamond"/>
          <w:spacing w:val="-6"/>
        </w:rPr>
        <w:t xml:space="preserve">Heterogeneidad estructural en la búsqueda de empleo: evidencia empírica para México </w:t>
      </w:r>
    </w:p>
    <w:p w14:paraId="0BA2F126" w14:textId="11FB67A9" w:rsidR="00BF3984" w:rsidRDefault="00BF3984" w:rsidP="00180A17">
      <w:pPr>
        <w:pStyle w:val="Textoindependiente"/>
        <w:spacing w:before="117" w:line="235" w:lineRule="auto"/>
        <w:ind w:left="284" w:right="102"/>
        <w:jc w:val="both"/>
        <w:rPr>
          <w:rFonts w:ascii="Garamond" w:hAnsi="Garamond"/>
        </w:rPr>
      </w:pPr>
      <w:r w:rsidRPr="00BF3984">
        <w:rPr>
          <w:rFonts w:ascii="Garamond" w:hAnsi="Garamond"/>
        </w:rPr>
        <w:t xml:space="preserve">Gabriela Ramírez </w:t>
      </w:r>
      <w:r w:rsidR="00BB0508">
        <w:rPr>
          <w:rFonts w:ascii="Garamond" w:hAnsi="Garamond"/>
        </w:rPr>
        <w:t>P</w:t>
      </w:r>
      <w:r w:rsidRPr="00BF3984">
        <w:rPr>
          <w:rFonts w:ascii="Garamond" w:hAnsi="Garamond"/>
        </w:rPr>
        <w:t>lancarte</w:t>
      </w:r>
      <w:r>
        <w:rPr>
          <w:rFonts w:ascii="Garamond" w:hAnsi="Garamond"/>
        </w:rPr>
        <w:t xml:space="preserve"> y </w:t>
      </w:r>
      <w:r w:rsidRPr="00BF3984">
        <w:rPr>
          <w:rFonts w:ascii="Garamond" w:hAnsi="Garamond"/>
        </w:rPr>
        <w:t>Rubén Mancera Linares</w:t>
      </w:r>
      <w:r w:rsidR="00876B78" w:rsidRPr="00767866">
        <w:rPr>
          <w:rFonts w:ascii="Garamond" w:hAnsi="Garamond"/>
        </w:rPr>
        <w:t>.</w:t>
      </w:r>
      <w:r w:rsidR="00876B78" w:rsidRPr="00767866">
        <w:rPr>
          <w:rFonts w:ascii="Garamond" w:hAnsi="Garamond"/>
          <w:spacing w:val="6"/>
        </w:rPr>
        <w:t xml:space="preserve"> </w:t>
      </w:r>
      <w:r w:rsidRPr="00BF3984">
        <w:rPr>
          <w:rFonts w:ascii="Garamond" w:hAnsi="Garamond"/>
        </w:rPr>
        <w:t>Estados Unidos y los desafíos económicos, geopolíticos y ambientales del siglo XXI.</w:t>
      </w:r>
    </w:p>
    <w:p w14:paraId="0509F249" w14:textId="77777777" w:rsidR="00D61BF8" w:rsidRDefault="00BF3984" w:rsidP="00180A17">
      <w:pPr>
        <w:pStyle w:val="Textoindependiente"/>
        <w:spacing w:before="117" w:line="235" w:lineRule="auto"/>
        <w:ind w:left="284" w:right="102"/>
        <w:jc w:val="both"/>
        <w:rPr>
          <w:rFonts w:ascii="Garamond" w:hAnsi="Garamond"/>
          <w:spacing w:val="-4"/>
        </w:rPr>
      </w:pPr>
      <w:r w:rsidRPr="00BF3984">
        <w:rPr>
          <w:rFonts w:ascii="Garamond" w:hAnsi="Garamond"/>
          <w:spacing w:val="-4"/>
        </w:rPr>
        <w:t>Vania del Carmen López-Toache</w:t>
      </w:r>
      <w:r>
        <w:rPr>
          <w:rFonts w:ascii="Garamond" w:hAnsi="Garamond"/>
          <w:spacing w:val="-4"/>
        </w:rPr>
        <w:t xml:space="preserve"> y </w:t>
      </w:r>
      <w:r w:rsidRPr="00BF3984">
        <w:rPr>
          <w:rFonts w:ascii="Garamond" w:hAnsi="Garamond"/>
          <w:spacing w:val="-4"/>
        </w:rPr>
        <w:t>Luis Augusto Chávez</w:t>
      </w:r>
      <w:r w:rsidR="00876B78" w:rsidRPr="00767866">
        <w:rPr>
          <w:rFonts w:ascii="Garamond" w:hAnsi="Garamond"/>
          <w:spacing w:val="-4"/>
        </w:rPr>
        <w:t>.</w:t>
      </w:r>
      <w:r w:rsidR="00876B78" w:rsidRPr="00767866">
        <w:rPr>
          <w:rFonts w:ascii="Garamond" w:hAnsi="Garamond"/>
          <w:spacing w:val="-5"/>
        </w:rPr>
        <w:t xml:space="preserve"> </w:t>
      </w:r>
      <w:r w:rsidRPr="00BF3984">
        <w:rPr>
          <w:rFonts w:ascii="Garamond" w:hAnsi="Garamond"/>
          <w:spacing w:val="-4"/>
        </w:rPr>
        <w:t>Estrategias de financiarización con enfoque sostenible de Pemex y CFE: retos y contradicciones.</w:t>
      </w:r>
    </w:p>
    <w:p w14:paraId="4E3AEF68" w14:textId="77777777" w:rsidR="001A2B50" w:rsidRPr="00767866" w:rsidRDefault="001A2B50" w:rsidP="001A2B50">
      <w:pPr>
        <w:pStyle w:val="Textoindependiente"/>
        <w:ind w:left="261"/>
        <w:jc w:val="both"/>
        <w:rPr>
          <w:rFonts w:ascii="Garamond" w:hAnsi="Garamond"/>
        </w:rPr>
      </w:pPr>
    </w:p>
    <w:p w14:paraId="45FF3702" w14:textId="277B58D7" w:rsidR="00D61BF8" w:rsidRPr="00767866" w:rsidRDefault="000D4CEF" w:rsidP="00BF3984">
      <w:pPr>
        <w:pStyle w:val="Textoindependiente"/>
        <w:ind w:left="0"/>
        <w:jc w:val="both"/>
        <w:rPr>
          <w:rFonts w:ascii="Garamond" w:hAnsi="Garamond"/>
        </w:rPr>
      </w:pPr>
      <w:r>
        <w:rPr>
          <w:rFonts w:ascii="Garamond" w:hAnsi="Garamond"/>
        </w:rPr>
        <w:t>14:30 a 15:10 Co</w:t>
      </w:r>
      <w:r w:rsidRPr="00767866">
        <w:rPr>
          <w:rFonts w:ascii="Garamond" w:hAnsi="Garamond"/>
          <w:spacing w:val="-6"/>
        </w:rPr>
        <w:t>nferencia</w:t>
      </w:r>
      <w:r w:rsidRPr="00767866">
        <w:rPr>
          <w:rFonts w:ascii="Garamond" w:hAnsi="Garamond"/>
          <w:spacing w:val="-9"/>
        </w:rPr>
        <w:t xml:space="preserve"> </w:t>
      </w:r>
      <w:r w:rsidRPr="00767866">
        <w:rPr>
          <w:rFonts w:ascii="Garamond" w:hAnsi="Garamond"/>
          <w:spacing w:val="-6"/>
        </w:rPr>
        <w:t>Magistral</w:t>
      </w:r>
      <w:r w:rsidR="00D41C31">
        <w:rPr>
          <w:rFonts w:ascii="Garamond" w:hAnsi="Garamond"/>
          <w:spacing w:val="-6"/>
        </w:rPr>
        <w:t xml:space="preserve"> de cierre del seminario. </w:t>
      </w:r>
    </w:p>
    <w:p w14:paraId="29C2EF79" w14:textId="77777777" w:rsidR="000D4CEF" w:rsidRPr="00767866" w:rsidRDefault="000D4CEF" w:rsidP="000D4CEF">
      <w:pPr>
        <w:pStyle w:val="Textoindependiente"/>
        <w:spacing w:before="132" w:line="235" w:lineRule="auto"/>
        <w:jc w:val="both"/>
        <w:rPr>
          <w:rFonts w:ascii="Garamond" w:hAnsi="Garamond"/>
        </w:rPr>
      </w:pPr>
      <w:r w:rsidRPr="00AF6241">
        <w:rPr>
          <w:rFonts w:ascii="Garamond" w:hAnsi="Garamond"/>
          <w:spacing w:val="-4"/>
        </w:rPr>
        <w:t>Nicolás Zeolla</w:t>
      </w:r>
      <w:r>
        <w:rPr>
          <w:rFonts w:ascii="Garamond" w:hAnsi="Garamond"/>
          <w:spacing w:val="-4"/>
        </w:rPr>
        <w:t xml:space="preserve">. </w:t>
      </w:r>
      <w:r w:rsidRPr="00AF6241">
        <w:rPr>
          <w:rFonts w:ascii="Garamond" w:hAnsi="Garamond"/>
          <w:spacing w:val="-4"/>
        </w:rPr>
        <w:t xml:space="preserve">Deuda corporativa, deuda pública y shocks de expectativas cambiarias: intuiciones </w:t>
      </w:r>
      <w:r>
        <w:rPr>
          <w:rFonts w:ascii="Garamond" w:hAnsi="Garamond"/>
          <w:spacing w:val="-4"/>
        </w:rPr>
        <w:t>para</w:t>
      </w:r>
      <w:r w:rsidRPr="00AF6241">
        <w:rPr>
          <w:rFonts w:ascii="Garamond" w:hAnsi="Garamond"/>
          <w:spacing w:val="-4"/>
        </w:rPr>
        <w:t xml:space="preserve"> fomentar la inestabilidad financiera en un modelo stock flujo calibrado para la Argentina</w:t>
      </w:r>
      <w:r>
        <w:rPr>
          <w:rFonts w:ascii="Garamond" w:hAnsi="Garamond"/>
          <w:spacing w:val="-4"/>
        </w:rPr>
        <w:t>.</w:t>
      </w:r>
    </w:p>
    <w:p w14:paraId="6AEE137A" w14:textId="77777777" w:rsidR="00D61BF8" w:rsidRPr="00767866" w:rsidRDefault="00D61BF8">
      <w:pPr>
        <w:pStyle w:val="Textoindependiente"/>
        <w:spacing w:before="213"/>
        <w:ind w:left="0"/>
        <w:rPr>
          <w:rFonts w:ascii="Garamond" w:hAnsi="Garamond"/>
        </w:rPr>
      </w:pPr>
    </w:p>
    <w:p w14:paraId="4A6E21A9" w14:textId="77777777" w:rsidR="00D61BF8" w:rsidRPr="00767866" w:rsidRDefault="00876B78">
      <w:pPr>
        <w:pStyle w:val="Textoindependiente"/>
        <w:ind w:left="1206" w:right="1135"/>
        <w:jc w:val="center"/>
        <w:rPr>
          <w:rFonts w:ascii="Garamond" w:hAnsi="Garamond"/>
        </w:rPr>
      </w:pPr>
      <w:r w:rsidRPr="00767866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5BD0EEF1" wp14:editId="796B75C7">
                <wp:simplePos x="0" y="0"/>
                <wp:positionH relativeFrom="page">
                  <wp:posOffset>3443351</wp:posOffset>
                </wp:positionH>
                <wp:positionV relativeFrom="paragraph">
                  <wp:posOffset>112934</wp:posOffset>
                </wp:positionV>
                <wp:extent cx="42799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7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990">
                              <a:moveTo>
                                <a:pt x="0" y="0"/>
                              </a:moveTo>
                              <a:lnTo>
                                <a:pt x="427482" y="0"/>
                              </a:lnTo>
                            </a:path>
                          </a:pathLst>
                        </a:custGeom>
                        <a:ln w="6705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282320E9" id="Graphic 5" o:spid="_x0000_s1026" style="position:absolute;margin-left:271.15pt;margin-top:8.9pt;width:33.7pt;height:.1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7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" path="m,l427482,e" filled="f" strokeweight=".18625mm">
                <v:stroke dashstyle="dash"/>
                <v:path arrowok="t"/>
                <w10:wrap anchorx="page"/>
              </v:shape>
            </w:pict>
          </mc:Fallback>
        </mc:AlternateContent>
      </w:r>
      <w:r w:rsidRPr="00767866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A925884" wp14:editId="4B5A984B">
                <wp:simplePos x="0" y="0"/>
                <wp:positionH relativeFrom="page">
                  <wp:posOffset>3949319</wp:posOffset>
                </wp:positionH>
                <wp:positionV relativeFrom="paragraph">
                  <wp:posOffset>112934</wp:posOffset>
                </wp:positionV>
                <wp:extent cx="38036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0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0365">
                              <a:moveTo>
                                <a:pt x="0" y="0"/>
                              </a:moveTo>
                              <a:lnTo>
                                <a:pt x="380238" y="0"/>
                              </a:lnTo>
                            </a:path>
                          </a:pathLst>
                        </a:custGeom>
                        <a:ln w="6705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1BE3B206" id="Graphic 6" o:spid="_x0000_s1026" style="position:absolute;margin-left:310.95pt;margin-top:8.9pt;width:29.9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0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" path="m,l380238,e" filled="f" strokeweight=".18625mm">
                <v:stroke dashstyle="dash"/>
                <v:path arrowok="t"/>
                <w10:wrap anchorx="page"/>
              </v:shape>
            </w:pict>
          </mc:Fallback>
        </mc:AlternateContent>
      </w:r>
      <w:r w:rsidRPr="00767866">
        <w:rPr>
          <w:rFonts w:ascii="Garamond" w:hAnsi="Garamond"/>
          <w:spacing w:val="-10"/>
        </w:rPr>
        <w:t>o</w:t>
      </w:r>
    </w:p>
    <w:sectPr w:rsidR="00D61BF8" w:rsidRPr="00767866">
      <w:footerReference w:type="default" r:id="rId10"/>
      <w:pgSz w:w="12240" w:h="15840"/>
      <w:pgMar w:top="1340" w:right="1440" w:bottom="1200" w:left="144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B321E3" w14:textId="77777777" w:rsidR="00B07375" w:rsidRDefault="00B07375">
      <w:r>
        <w:separator/>
      </w:r>
    </w:p>
  </w:endnote>
  <w:endnote w:type="continuationSeparator" w:id="0">
    <w:p w14:paraId="1970B5DA" w14:textId="77777777" w:rsidR="00B07375" w:rsidRDefault="00B07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2857D" w14:textId="77777777" w:rsidR="00D61BF8" w:rsidRDefault="00876B78">
    <w:pPr>
      <w:pStyle w:val="Textoindependiente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CBC19D6" wp14:editId="2737ED07">
              <wp:simplePos x="0" y="0"/>
              <wp:positionH relativeFrom="page">
                <wp:posOffset>3813683</wp:posOffset>
              </wp:positionH>
              <wp:positionV relativeFrom="page">
                <wp:posOffset>9283395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A5B484" w14:textId="77777777" w:rsidR="00D61BF8" w:rsidRDefault="00876B7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shapetype w14:anchorId="0CBC19D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.3pt;margin-top:731pt;width:12.6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" filled="f" stroked="f">
              <v:textbox inset="0,0,0,0">
                <w:txbxContent>
                  <w:p w14:paraId="36A5B484" w14:textId="77777777" w:rsidR="00D61BF8" w:rsidRDefault="00876B7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0AB54" w14:textId="77777777" w:rsidR="00B07375" w:rsidRDefault="00B07375">
      <w:r>
        <w:separator/>
      </w:r>
    </w:p>
  </w:footnote>
  <w:footnote w:type="continuationSeparator" w:id="0">
    <w:p w14:paraId="2DD1E3FF" w14:textId="77777777" w:rsidR="00B07375" w:rsidRDefault="00B07375">
      <w:r>
        <w:continuationSeparator/>
      </w:r>
    </w:p>
  </w:footnote>
  <w:footnote w:id="1">
    <w:p w14:paraId="278CE78E" w14:textId="77777777" w:rsidR="001A2B50" w:rsidRPr="001A2B50" w:rsidRDefault="001A2B50" w:rsidP="001A2B50">
      <w:pPr>
        <w:pStyle w:val="Textoindependiente"/>
        <w:ind w:left="0"/>
        <w:jc w:val="both"/>
        <w:rPr>
          <w:rFonts w:ascii="Garamond" w:hAnsi="Garamond"/>
          <w:sz w:val="20"/>
        </w:rPr>
      </w:pPr>
      <w:r>
        <w:rPr>
          <w:rStyle w:val="Refdenotaalpie"/>
        </w:rPr>
        <w:footnoteRef/>
      </w:r>
      <w:r>
        <w:t xml:space="preserve"> </w:t>
      </w:r>
      <w:r w:rsidRPr="001A2B50">
        <w:rPr>
          <w:rFonts w:ascii="Garamond" w:hAnsi="Garamond"/>
          <w:sz w:val="20"/>
        </w:rPr>
        <w:t>Actividad académica vinculada al Proyecto de Investigación:</w:t>
      </w:r>
      <w:r w:rsidRPr="001A2B50">
        <w:rPr>
          <w:rFonts w:ascii="Garamond" w:hAnsi="Garamond"/>
          <w:spacing w:val="-2"/>
          <w:sz w:val="20"/>
        </w:rPr>
        <w:t xml:space="preserve"> </w:t>
      </w:r>
      <w:r w:rsidRPr="001A2B50">
        <w:rPr>
          <w:rFonts w:ascii="Garamond" w:hAnsi="Garamond"/>
          <w:sz w:val="20"/>
        </w:rPr>
        <w:t>“Política monetaria</w:t>
      </w:r>
      <w:r w:rsidRPr="001A2B50">
        <w:rPr>
          <w:rFonts w:ascii="Garamond" w:hAnsi="Garamond"/>
          <w:spacing w:val="-2"/>
          <w:sz w:val="20"/>
        </w:rPr>
        <w:t xml:space="preserve"> </w:t>
      </w:r>
      <w:r w:rsidRPr="001A2B50">
        <w:rPr>
          <w:rFonts w:ascii="Garamond" w:hAnsi="Garamond"/>
          <w:sz w:val="20"/>
        </w:rPr>
        <w:t>y</w:t>
      </w:r>
      <w:r w:rsidRPr="001A2B50">
        <w:rPr>
          <w:rFonts w:ascii="Garamond" w:hAnsi="Garamond"/>
          <w:spacing w:val="-1"/>
          <w:sz w:val="20"/>
        </w:rPr>
        <w:t xml:space="preserve"> </w:t>
      </w:r>
      <w:r w:rsidRPr="001A2B50">
        <w:rPr>
          <w:rFonts w:ascii="Garamond" w:hAnsi="Garamond"/>
          <w:sz w:val="20"/>
        </w:rPr>
        <w:t>política</w:t>
      </w:r>
      <w:r w:rsidRPr="001A2B50">
        <w:rPr>
          <w:rFonts w:ascii="Garamond" w:hAnsi="Garamond"/>
          <w:spacing w:val="-1"/>
          <w:sz w:val="20"/>
        </w:rPr>
        <w:t xml:space="preserve"> </w:t>
      </w:r>
      <w:r w:rsidRPr="001A2B50">
        <w:rPr>
          <w:rFonts w:ascii="Garamond" w:hAnsi="Garamond"/>
          <w:sz w:val="20"/>
        </w:rPr>
        <w:t>macroprudencial</w:t>
      </w:r>
      <w:r w:rsidRPr="001A2B50">
        <w:rPr>
          <w:rFonts w:ascii="Garamond" w:hAnsi="Garamond"/>
          <w:spacing w:val="-2"/>
          <w:sz w:val="20"/>
        </w:rPr>
        <w:t xml:space="preserve"> </w:t>
      </w:r>
      <w:r w:rsidRPr="001A2B50">
        <w:rPr>
          <w:rFonts w:ascii="Garamond" w:hAnsi="Garamond"/>
          <w:sz w:val="20"/>
        </w:rPr>
        <w:t>para</w:t>
      </w:r>
      <w:r w:rsidRPr="001A2B50">
        <w:rPr>
          <w:rFonts w:ascii="Garamond" w:hAnsi="Garamond"/>
          <w:spacing w:val="-1"/>
          <w:sz w:val="20"/>
        </w:rPr>
        <w:t xml:space="preserve"> </w:t>
      </w:r>
      <w:r w:rsidRPr="001A2B50">
        <w:rPr>
          <w:rFonts w:ascii="Garamond" w:hAnsi="Garamond"/>
          <w:sz w:val="20"/>
        </w:rPr>
        <w:t>impulsar el</w:t>
      </w:r>
      <w:r w:rsidRPr="001A2B50">
        <w:rPr>
          <w:rFonts w:ascii="Garamond" w:hAnsi="Garamond"/>
          <w:spacing w:val="-1"/>
          <w:sz w:val="20"/>
        </w:rPr>
        <w:t xml:space="preserve"> </w:t>
      </w:r>
      <w:r w:rsidRPr="001A2B50">
        <w:rPr>
          <w:rFonts w:ascii="Garamond" w:hAnsi="Garamond"/>
          <w:sz w:val="20"/>
        </w:rPr>
        <w:t>crecimiento económico con estabilidad financiera y bajas emisiones de carbono en economías en desarrollo” (PAPIIT IN302424).</w:t>
      </w:r>
    </w:p>
    <w:p w14:paraId="639C0D66" w14:textId="77777777" w:rsidR="001A2B50" w:rsidRDefault="001A2B50">
      <w:pPr>
        <w:pStyle w:val="Textonotapi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BF8"/>
    <w:rsid w:val="000D4CEF"/>
    <w:rsid w:val="001427FD"/>
    <w:rsid w:val="00180A17"/>
    <w:rsid w:val="001A2B50"/>
    <w:rsid w:val="00384366"/>
    <w:rsid w:val="004B58C2"/>
    <w:rsid w:val="004D287B"/>
    <w:rsid w:val="00767866"/>
    <w:rsid w:val="00876B78"/>
    <w:rsid w:val="0092210E"/>
    <w:rsid w:val="009C513E"/>
    <w:rsid w:val="00AF6241"/>
    <w:rsid w:val="00B07375"/>
    <w:rsid w:val="00BB0508"/>
    <w:rsid w:val="00BF3984"/>
    <w:rsid w:val="00C041FA"/>
    <w:rsid w:val="00D41C31"/>
    <w:rsid w:val="00D61BF8"/>
    <w:rsid w:val="00D900B4"/>
    <w:rsid w:val="00E110AA"/>
    <w:rsid w:val="00E75B0E"/>
    <w:rsid w:val="00FA0580"/>
    <w:rsid w:val="00FB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04C16"/>
  <w15:docId w15:val="{F604F8D3-4461-42E8-AD55-B4C709A91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62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notapie">
    <w:name w:val="footnote text"/>
    <w:basedOn w:val="Normal"/>
    <w:link w:val="TextonotapieCar"/>
    <w:uiPriority w:val="99"/>
    <w:semiHidden/>
    <w:unhideWhenUsed/>
    <w:rsid w:val="001A2B5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A2B50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A2B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DB30E-6109-455D-B3BD-55B67BE9F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584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Nacional Autonoma de México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Evelyn</cp:lastModifiedBy>
  <cp:revision>2</cp:revision>
  <dcterms:created xsi:type="dcterms:W3CDTF">2026-09-18T17:43:00Z</dcterms:created>
  <dcterms:modified xsi:type="dcterms:W3CDTF">2026-09-18T17:43:00Z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Word 2019</vt:lpwstr>
  </property>
</Properties>
</file>